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5E53"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1970FD90" wp14:editId="1EBC330A">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8E77E15" w14:textId="77777777" w:rsidR="00604547" w:rsidRPr="00E57F8F" w:rsidRDefault="0081621A" w:rsidP="00E57F8F">
      <w:pPr>
        <w:pStyle w:val="Heading1"/>
        <w:spacing w:before="120"/>
        <w:rPr>
          <w:rFonts w:asciiTheme="minorHAnsi" w:eastAsia="Times New Roman" w:hAnsiTheme="minorHAnsi" w:cstheme="minorHAnsi"/>
          <w:color w:val="auto"/>
          <w:sz w:val="36"/>
        </w:rPr>
      </w:pPr>
      <w:bookmarkStart w:id="0" w:name="_Toc19709540"/>
      <w:r>
        <w:rPr>
          <w:rFonts w:asciiTheme="minorHAnsi" w:eastAsia="Times New Roman" w:hAnsiTheme="minorHAnsi" w:cstheme="minorHAnsi"/>
          <w:color w:val="auto"/>
          <w:sz w:val="36"/>
        </w:rPr>
        <w:t xml:space="preserve">Speech Generating and </w:t>
      </w:r>
      <w:r w:rsidR="00D2678C" w:rsidRPr="00E57F8F">
        <w:rPr>
          <w:rFonts w:asciiTheme="minorHAnsi" w:eastAsia="Times New Roman" w:hAnsiTheme="minorHAnsi" w:cstheme="minorHAnsi"/>
          <w:color w:val="auto"/>
          <w:sz w:val="36"/>
        </w:rPr>
        <w:t>Augmentative and Alternative Communication (AAC) Devices</w:t>
      </w:r>
      <w:bookmarkEnd w:id="0"/>
    </w:p>
    <w:p w14:paraId="03DC9CA3" w14:textId="77777777" w:rsidR="00C80248" w:rsidRDefault="00155456" w:rsidP="00E57F8F">
      <w:pPr>
        <w:spacing w:before="100" w:beforeAutospacing="1" w:after="360" w:line="240" w:lineRule="auto"/>
        <w:rPr>
          <w:sz w:val="28"/>
          <w:szCs w:val="28"/>
        </w:rPr>
      </w:pPr>
      <w:r>
        <w:rPr>
          <w:sz w:val="28"/>
          <w:szCs w:val="28"/>
        </w:rPr>
        <w:t>These accessories allow individuals with speech, physical</w:t>
      </w:r>
      <w:r w:rsidR="003543F6">
        <w:rPr>
          <w:sz w:val="28"/>
          <w:szCs w:val="28"/>
        </w:rPr>
        <w:t xml:space="preserve"> or</w:t>
      </w:r>
      <w:r>
        <w:rPr>
          <w:sz w:val="28"/>
          <w:szCs w:val="28"/>
        </w:rPr>
        <w:t xml:space="preserve"> cognitive impairments to use alternative forms of communication to make a </w:t>
      </w:r>
      <w:r w:rsidR="00185266">
        <w:rPr>
          <w:sz w:val="28"/>
          <w:szCs w:val="28"/>
        </w:rPr>
        <w:t>call,</w:t>
      </w:r>
      <w:r>
        <w:rPr>
          <w:sz w:val="28"/>
          <w:szCs w:val="28"/>
        </w:rPr>
        <w:t xml:space="preserve"> send a message</w:t>
      </w:r>
      <w:r w:rsidR="003543F6">
        <w:rPr>
          <w:sz w:val="28"/>
          <w:szCs w:val="28"/>
        </w:rPr>
        <w:t xml:space="preserve"> or</w:t>
      </w:r>
      <w:r>
        <w:rPr>
          <w:sz w:val="28"/>
          <w:szCs w:val="28"/>
        </w:rPr>
        <w:t xml:space="preserve"> use social media. </w:t>
      </w:r>
      <w:r w:rsidR="00E57F8F">
        <w:rPr>
          <w:sz w:val="28"/>
          <w:szCs w:val="28"/>
        </w:rPr>
        <w:t>Some devices have 3G cap</w:t>
      </w:r>
      <w:bookmarkStart w:id="1" w:name="_GoBack"/>
      <w:bookmarkEnd w:id="1"/>
      <w:r w:rsidR="00E57F8F">
        <w:rPr>
          <w:sz w:val="28"/>
          <w:szCs w:val="28"/>
        </w:rPr>
        <w:t xml:space="preserve">abilities while others can connect to </w:t>
      </w:r>
      <w:r>
        <w:rPr>
          <w:sz w:val="28"/>
          <w:szCs w:val="28"/>
        </w:rPr>
        <w:t>your mobile via Bluetooth</w:t>
      </w:r>
      <w:r w:rsidR="00E57F8F">
        <w:rPr>
          <w:sz w:val="28"/>
          <w:szCs w:val="28"/>
        </w:rPr>
        <w:t xml:space="preserve">, allowing you to use AAC to send text messages or </w:t>
      </w:r>
      <w:r w:rsidR="00EA6E8F">
        <w:rPr>
          <w:sz w:val="28"/>
          <w:szCs w:val="28"/>
        </w:rPr>
        <w:t>speech synthesised voice over a phone call. Each accessory offers different variations in how the speech in generated, ranging from visual inputs to eye gaze control, with some allowing you to receive the audio of the call through the speakers on the communication board.</w:t>
      </w:r>
    </w:p>
    <w:p w14:paraId="4171C4C0" w14:textId="77777777" w:rsidR="00EA6E8F" w:rsidRPr="00155456" w:rsidRDefault="00EA6E8F" w:rsidP="00706026">
      <w:pPr>
        <w:spacing w:before="100" w:beforeAutospacing="1" w:after="360" w:line="240" w:lineRule="auto"/>
        <w:rPr>
          <w:sz w:val="28"/>
          <w:szCs w:val="28"/>
        </w:rPr>
      </w:pPr>
      <w:r>
        <w:rPr>
          <w:sz w:val="28"/>
          <w:szCs w:val="28"/>
        </w:rPr>
        <w:t xml:space="preserve">Each accessory has different features that will suit various </w:t>
      </w:r>
      <w:r w:rsidR="007753AD">
        <w:rPr>
          <w:sz w:val="28"/>
          <w:szCs w:val="28"/>
        </w:rPr>
        <w:t>needs;</w:t>
      </w:r>
      <w:r>
        <w:rPr>
          <w:sz w:val="28"/>
          <w:szCs w:val="28"/>
        </w:rPr>
        <w:t xml:space="preserve"> please consult your health care professional and the accessory provider for further information on which type is most </w:t>
      </w:r>
      <w:r w:rsidR="00BC4E16">
        <w:rPr>
          <w:sz w:val="28"/>
          <w:szCs w:val="28"/>
        </w:rPr>
        <w:t xml:space="preserve">suitable for your requirements. Additionally, while there are many </w:t>
      </w:r>
      <w:r w:rsidR="00463882">
        <w:rPr>
          <w:sz w:val="28"/>
          <w:szCs w:val="28"/>
        </w:rPr>
        <w:t>versions</w:t>
      </w:r>
      <w:r w:rsidR="00BC4E16">
        <w:rPr>
          <w:sz w:val="28"/>
          <w:szCs w:val="28"/>
        </w:rPr>
        <w:t xml:space="preserve"> of these accessories available on the market</w:t>
      </w:r>
      <w:r w:rsidR="007753AD">
        <w:rPr>
          <w:sz w:val="28"/>
          <w:szCs w:val="28"/>
        </w:rPr>
        <w:t xml:space="preserve">, we have only included a few </w:t>
      </w:r>
      <w:r w:rsidR="00463882">
        <w:rPr>
          <w:sz w:val="28"/>
          <w:szCs w:val="28"/>
        </w:rPr>
        <w:t>versions</w:t>
      </w:r>
      <w:r w:rsidR="007753AD">
        <w:rPr>
          <w:sz w:val="28"/>
          <w:szCs w:val="28"/>
        </w:rPr>
        <w:t xml:space="preserve"> which are recognised as being used for mobile communication purposes. </w:t>
      </w:r>
    </w:p>
    <w:p w14:paraId="4495C1AE" w14:textId="77777777" w:rsidR="00B26673" w:rsidRDefault="00CD49BB" w:rsidP="001479B3">
      <w:pPr>
        <w:spacing w:before="100" w:beforeAutospacing="1" w:after="100" w:afterAutospacing="1" w:line="240" w:lineRule="auto"/>
        <w:rPr>
          <w:rFonts w:eastAsia="Times New Roman" w:cstheme="minorHAnsi"/>
          <w:b/>
          <w:sz w:val="28"/>
          <w:szCs w:val="28"/>
        </w:rPr>
      </w:pPr>
      <w:r w:rsidRPr="00155456">
        <w:rPr>
          <w:rFonts w:eastAsia="Times New Roman" w:cstheme="minorHAnsi"/>
          <w:b/>
          <w:sz w:val="28"/>
          <w:szCs w:val="28"/>
        </w:rPr>
        <w:t xml:space="preserve">Type of </w:t>
      </w:r>
      <w:r w:rsidR="00232D0D" w:rsidRPr="00155456">
        <w:rPr>
          <w:rFonts w:eastAsia="Times New Roman" w:cstheme="minorHAnsi"/>
          <w:b/>
          <w:sz w:val="28"/>
          <w:szCs w:val="28"/>
        </w:rPr>
        <w:t>accessory</w:t>
      </w:r>
      <w:r w:rsidR="00B26673" w:rsidRPr="00155456">
        <w:rPr>
          <w:rFonts w:eastAsia="Times New Roman" w:cstheme="minorHAnsi"/>
          <w:b/>
          <w:sz w:val="28"/>
          <w:szCs w:val="28"/>
        </w:rPr>
        <w:t xml:space="preserve">: </w:t>
      </w:r>
      <w:r w:rsidR="007753AD">
        <w:rPr>
          <w:rFonts w:eastAsia="Times New Roman" w:cstheme="minorHAnsi"/>
          <w:b/>
          <w:sz w:val="28"/>
          <w:szCs w:val="28"/>
        </w:rPr>
        <w:t>Communication Boards</w:t>
      </w:r>
    </w:p>
    <w:p w14:paraId="40341870" w14:textId="6D65F430" w:rsidR="007753AD" w:rsidRPr="00155456" w:rsidRDefault="008E7EF7" w:rsidP="00423C25">
      <w:pPr>
        <w:spacing w:before="100" w:beforeAutospacing="1" w:after="100" w:afterAutospacing="1" w:line="240" w:lineRule="auto"/>
        <w:rPr>
          <w:rFonts w:eastAsia="Times New Roman" w:cstheme="minorHAnsi"/>
          <w:b/>
          <w:sz w:val="28"/>
          <w:szCs w:val="28"/>
        </w:rPr>
      </w:pPr>
      <w:r>
        <w:rPr>
          <w:rFonts w:eastAsia="Times New Roman" w:cstheme="minorHAnsi"/>
          <w:b/>
          <w:noProof/>
          <w:sz w:val="28"/>
          <w:szCs w:val="28"/>
        </w:rPr>
        <w:drawing>
          <wp:inline distT="0" distB="0" distL="0" distR="0" wp14:anchorId="081E0E3A" wp14:editId="7B55BD5C">
            <wp:extent cx="2631356" cy="2631356"/>
            <wp:effectExtent l="0" t="0" r="0" b="0"/>
            <wp:docPr id="21" name="Picture 21" descr="Image of different models of communication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660" cy="2659660"/>
                    </a:xfrm>
                    <a:prstGeom prst="rect">
                      <a:avLst/>
                    </a:prstGeom>
                    <a:noFill/>
                    <a:ln>
                      <a:noFill/>
                    </a:ln>
                  </pic:spPr>
                </pic:pic>
              </a:graphicData>
            </a:graphic>
          </wp:inline>
        </w:drawing>
      </w:r>
    </w:p>
    <w:p w14:paraId="299A4D91" w14:textId="77777777" w:rsidR="005C1819" w:rsidRPr="00215F0E" w:rsidRDefault="005C1819" w:rsidP="00215F0E">
      <w:pPr>
        <w:pStyle w:val="Heading2"/>
        <w:rPr>
          <w:rFonts w:asciiTheme="minorHAnsi" w:hAnsiTheme="minorHAnsi" w:cstheme="minorHAnsi"/>
          <w:sz w:val="28"/>
        </w:rPr>
      </w:pPr>
      <w:r w:rsidRPr="00215F0E">
        <w:rPr>
          <w:rFonts w:asciiTheme="minorHAnsi" w:hAnsiTheme="minorHAnsi" w:cstheme="minorHAnsi"/>
          <w:sz w:val="28"/>
        </w:rPr>
        <w:t xml:space="preserve">How do you use </w:t>
      </w:r>
      <w:r w:rsidR="00957287" w:rsidRPr="00215F0E">
        <w:rPr>
          <w:rFonts w:asciiTheme="minorHAnsi" w:hAnsiTheme="minorHAnsi" w:cstheme="minorHAnsi"/>
          <w:sz w:val="28"/>
        </w:rPr>
        <w:t>these accessories</w:t>
      </w:r>
      <w:r w:rsidRPr="00215F0E">
        <w:rPr>
          <w:rFonts w:asciiTheme="minorHAnsi" w:hAnsiTheme="minorHAnsi" w:cstheme="minorHAnsi"/>
          <w:sz w:val="28"/>
        </w:rPr>
        <w:t>?</w:t>
      </w:r>
    </w:p>
    <w:p w14:paraId="1F9E7517" w14:textId="77777777" w:rsidR="00BB209E" w:rsidRDefault="00EA6E8F" w:rsidP="00D2678C">
      <w:pPr>
        <w:spacing w:before="100" w:beforeAutospacing="1" w:after="0" w:line="240" w:lineRule="auto"/>
        <w:ind w:left="720"/>
        <w:rPr>
          <w:sz w:val="28"/>
          <w:szCs w:val="28"/>
        </w:rPr>
      </w:pPr>
      <w:r>
        <w:rPr>
          <w:sz w:val="28"/>
          <w:szCs w:val="28"/>
        </w:rPr>
        <w:t xml:space="preserve">Each accessory allows for different forms of communication, speech generation, and typing. They will connect to </w:t>
      </w:r>
      <w:r w:rsidR="00E57F8F">
        <w:rPr>
          <w:sz w:val="28"/>
          <w:szCs w:val="28"/>
        </w:rPr>
        <w:t>the Wi-Fi, 3G capabilities</w:t>
      </w:r>
      <w:r w:rsidR="003543F6">
        <w:rPr>
          <w:sz w:val="28"/>
          <w:szCs w:val="28"/>
        </w:rPr>
        <w:t xml:space="preserve"> or</w:t>
      </w:r>
      <w:r w:rsidR="00E57F8F">
        <w:rPr>
          <w:sz w:val="28"/>
          <w:szCs w:val="28"/>
        </w:rPr>
        <w:t xml:space="preserve"> your</w:t>
      </w:r>
      <w:r>
        <w:rPr>
          <w:sz w:val="28"/>
          <w:szCs w:val="28"/>
        </w:rPr>
        <w:t xml:space="preserve"> mobile device via Bluetooth and allow you to make a call using a synthesised voice or send a text that is translated from an alternative form of communication, such as visual inputs. </w:t>
      </w:r>
    </w:p>
    <w:p w14:paraId="1CFEBCCA" w14:textId="77777777" w:rsidR="00D2678C" w:rsidRPr="00155456" w:rsidRDefault="00D2678C" w:rsidP="00D2678C">
      <w:pPr>
        <w:pStyle w:val="NoSpacing"/>
      </w:pPr>
    </w:p>
    <w:p w14:paraId="739D4528" w14:textId="77777777" w:rsidR="002A66A9" w:rsidRPr="00215F0E" w:rsidRDefault="002A66A9" w:rsidP="00215F0E">
      <w:pPr>
        <w:pStyle w:val="Heading2"/>
        <w:rPr>
          <w:rFonts w:asciiTheme="minorHAnsi" w:hAnsiTheme="minorHAnsi" w:cstheme="minorHAnsi"/>
          <w:sz w:val="28"/>
        </w:rPr>
      </w:pPr>
      <w:r w:rsidRPr="00215F0E">
        <w:rPr>
          <w:rFonts w:asciiTheme="minorHAnsi" w:hAnsiTheme="minorHAnsi" w:cstheme="minorHAnsi"/>
          <w:sz w:val="28"/>
        </w:rPr>
        <w:t>Th</w:t>
      </w:r>
      <w:r w:rsidR="002214DC" w:rsidRPr="00215F0E">
        <w:rPr>
          <w:rFonts w:asciiTheme="minorHAnsi" w:hAnsiTheme="minorHAnsi" w:cstheme="minorHAnsi"/>
          <w:sz w:val="28"/>
        </w:rPr>
        <w:t>ese</w:t>
      </w:r>
      <w:r w:rsidRPr="00215F0E">
        <w:rPr>
          <w:rFonts w:asciiTheme="minorHAnsi" w:hAnsiTheme="minorHAnsi" w:cstheme="minorHAnsi"/>
          <w:sz w:val="28"/>
        </w:rPr>
        <w:t xml:space="preserve"> </w:t>
      </w:r>
      <w:r w:rsidR="002214DC" w:rsidRPr="00215F0E">
        <w:rPr>
          <w:rFonts w:asciiTheme="minorHAnsi" w:hAnsiTheme="minorHAnsi" w:cstheme="minorHAnsi"/>
          <w:sz w:val="28"/>
        </w:rPr>
        <w:t>accessories connect</w:t>
      </w:r>
      <w:r w:rsidR="00232D0D" w:rsidRPr="00215F0E">
        <w:rPr>
          <w:rFonts w:asciiTheme="minorHAnsi" w:hAnsiTheme="minorHAnsi" w:cstheme="minorHAnsi"/>
          <w:sz w:val="28"/>
        </w:rPr>
        <w:t xml:space="preserve"> to phones </w:t>
      </w:r>
      <w:r w:rsidR="00F97991" w:rsidRPr="00215F0E">
        <w:rPr>
          <w:rFonts w:asciiTheme="minorHAnsi" w:hAnsiTheme="minorHAnsi" w:cstheme="minorHAnsi"/>
          <w:sz w:val="28"/>
        </w:rPr>
        <w:t xml:space="preserve">via: </w:t>
      </w:r>
    </w:p>
    <w:p w14:paraId="7372FD13" w14:textId="77777777" w:rsidR="0004168A" w:rsidRPr="00155456" w:rsidRDefault="0004168A" w:rsidP="00911E85">
      <w:pPr>
        <w:pStyle w:val="NoSpacing"/>
        <w:tabs>
          <w:tab w:val="left" w:pos="142"/>
          <w:tab w:val="left" w:pos="2268"/>
        </w:tabs>
        <w:ind w:left="720"/>
        <w:rPr>
          <w:sz w:val="28"/>
        </w:rPr>
      </w:pPr>
      <w:r w:rsidRPr="00155456">
        <w:rPr>
          <w:sz w:val="28"/>
        </w:rPr>
        <w:t>Audio Jack:</w:t>
      </w:r>
      <w:r w:rsidRPr="00155456">
        <w:rPr>
          <w:sz w:val="28"/>
        </w:rPr>
        <w:tab/>
        <w:t>No</w:t>
      </w:r>
    </w:p>
    <w:p w14:paraId="1D63B153" w14:textId="77777777" w:rsidR="0004168A" w:rsidRPr="00155456" w:rsidRDefault="00911E85" w:rsidP="00911E85">
      <w:pPr>
        <w:pStyle w:val="NoSpacing"/>
        <w:tabs>
          <w:tab w:val="left" w:pos="142"/>
          <w:tab w:val="left" w:pos="2268"/>
        </w:tabs>
        <w:ind w:left="720"/>
        <w:rPr>
          <w:sz w:val="28"/>
        </w:rPr>
      </w:pPr>
      <w:r w:rsidRPr="00155456">
        <w:rPr>
          <w:sz w:val="28"/>
        </w:rPr>
        <w:t>Bluetooth</w:t>
      </w:r>
      <w:r w:rsidR="00EA6E8F">
        <w:rPr>
          <w:sz w:val="28"/>
        </w:rPr>
        <w:t>:</w:t>
      </w:r>
      <w:r w:rsidR="00EA6E8F">
        <w:rPr>
          <w:sz w:val="28"/>
        </w:rPr>
        <w:tab/>
        <w:t>Yes</w:t>
      </w:r>
    </w:p>
    <w:p w14:paraId="14967487" w14:textId="77777777" w:rsidR="0004168A" w:rsidRPr="00155456" w:rsidRDefault="00911E85" w:rsidP="00911E85">
      <w:pPr>
        <w:pStyle w:val="NoSpacing"/>
        <w:tabs>
          <w:tab w:val="left" w:pos="142"/>
          <w:tab w:val="left" w:pos="2268"/>
        </w:tabs>
        <w:ind w:left="720"/>
        <w:rPr>
          <w:sz w:val="28"/>
        </w:rPr>
      </w:pPr>
      <w:r w:rsidRPr="00155456">
        <w:rPr>
          <w:sz w:val="28"/>
        </w:rPr>
        <w:t>Wi-Fi</w:t>
      </w:r>
      <w:r w:rsidR="0004168A" w:rsidRPr="00155456">
        <w:rPr>
          <w:sz w:val="28"/>
        </w:rPr>
        <w:t>:</w:t>
      </w:r>
      <w:r w:rsidR="0004168A" w:rsidRPr="00155456">
        <w:rPr>
          <w:sz w:val="28"/>
        </w:rPr>
        <w:tab/>
        <w:t>No</w:t>
      </w:r>
    </w:p>
    <w:p w14:paraId="6B011B6F" w14:textId="77777777" w:rsidR="0004168A" w:rsidRPr="00155456" w:rsidRDefault="0004168A" w:rsidP="00911E85">
      <w:pPr>
        <w:pStyle w:val="NoSpacing"/>
        <w:tabs>
          <w:tab w:val="left" w:pos="142"/>
          <w:tab w:val="left" w:pos="2268"/>
        </w:tabs>
        <w:ind w:left="720"/>
        <w:rPr>
          <w:sz w:val="28"/>
        </w:rPr>
      </w:pPr>
      <w:r w:rsidRPr="00155456">
        <w:rPr>
          <w:sz w:val="28"/>
        </w:rPr>
        <w:t>Micro USB:</w:t>
      </w:r>
      <w:r w:rsidRPr="00155456">
        <w:rPr>
          <w:sz w:val="28"/>
        </w:rPr>
        <w:tab/>
        <w:t>No</w:t>
      </w:r>
    </w:p>
    <w:p w14:paraId="24865A9A" w14:textId="77777777" w:rsidR="0004168A" w:rsidRPr="00155456" w:rsidRDefault="0004168A" w:rsidP="007753AD">
      <w:pPr>
        <w:pStyle w:val="NoSpacing"/>
        <w:tabs>
          <w:tab w:val="left" w:pos="142"/>
          <w:tab w:val="left" w:pos="2268"/>
        </w:tabs>
        <w:spacing w:after="100" w:afterAutospacing="1"/>
        <w:ind w:left="720"/>
        <w:rPr>
          <w:sz w:val="28"/>
        </w:rPr>
      </w:pPr>
      <w:r w:rsidRPr="00155456">
        <w:rPr>
          <w:sz w:val="28"/>
        </w:rPr>
        <w:t>Other:</w:t>
      </w:r>
      <w:r w:rsidRPr="00155456">
        <w:rPr>
          <w:sz w:val="28"/>
        </w:rPr>
        <w:tab/>
        <w:t>No</w:t>
      </w:r>
    </w:p>
    <w:p w14:paraId="514E815D" w14:textId="77777777" w:rsidR="0004168A" w:rsidRPr="00155456" w:rsidRDefault="0004168A" w:rsidP="00D2678C">
      <w:pPr>
        <w:spacing w:after="0"/>
      </w:pPr>
      <w:r w:rsidRPr="00155456">
        <w:tab/>
      </w:r>
    </w:p>
    <w:p w14:paraId="4BC5A833" w14:textId="77777777" w:rsidR="00F97991" w:rsidRPr="00215F0E" w:rsidRDefault="00F97991" w:rsidP="00215F0E">
      <w:pPr>
        <w:pStyle w:val="Heading2"/>
        <w:rPr>
          <w:rFonts w:asciiTheme="minorHAnsi" w:hAnsiTheme="minorHAnsi" w:cstheme="minorHAnsi"/>
          <w:sz w:val="28"/>
        </w:rPr>
      </w:pPr>
      <w:r w:rsidRPr="00215F0E">
        <w:rPr>
          <w:rFonts w:asciiTheme="minorHAnsi" w:hAnsiTheme="minorHAnsi" w:cstheme="minorHAnsi"/>
          <w:sz w:val="28"/>
        </w:rPr>
        <w:t>Is there any other piece of equipment required for this accessory to work properly with a phone?</w:t>
      </w:r>
    </w:p>
    <w:p w14:paraId="78D27714" w14:textId="77777777" w:rsidR="002214DC" w:rsidRDefault="00EA6E8F" w:rsidP="00E57F8F">
      <w:pPr>
        <w:spacing w:before="100" w:beforeAutospacing="1" w:after="100" w:afterAutospacing="1" w:line="240" w:lineRule="auto"/>
        <w:ind w:left="720"/>
        <w:rPr>
          <w:rFonts w:cstheme="minorHAnsi"/>
          <w:sz w:val="28"/>
          <w:szCs w:val="28"/>
        </w:rPr>
      </w:pPr>
      <w:r>
        <w:rPr>
          <w:rFonts w:cstheme="minorHAnsi"/>
          <w:sz w:val="28"/>
          <w:szCs w:val="28"/>
        </w:rPr>
        <w:t>No, most accessories will work directly with a compatible mobile device. However additional equipment can be acquired to improve the features and useability of some accessories.</w:t>
      </w:r>
    </w:p>
    <w:p w14:paraId="3D2F3034" w14:textId="77777777" w:rsidR="007753AD" w:rsidRPr="00155456" w:rsidRDefault="007753AD" w:rsidP="007753AD">
      <w:pPr>
        <w:pStyle w:val="NoSpacing"/>
      </w:pPr>
    </w:p>
    <w:p w14:paraId="56591122" w14:textId="77777777" w:rsidR="00951095" w:rsidRPr="00215F0E" w:rsidRDefault="00CF2685" w:rsidP="00215F0E">
      <w:pPr>
        <w:pStyle w:val="Heading2"/>
        <w:rPr>
          <w:rFonts w:asciiTheme="minorHAnsi" w:hAnsiTheme="minorHAnsi" w:cstheme="minorHAnsi"/>
          <w:sz w:val="28"/>
        </w:rPr>
      </w:pPr>
      <w:r w:rsidRPr="00215F0E">
        <w:rPr>
          <w:rFonts w:asciiTheme="minorHAnsi" w:hAnsiTheme="minorHAnsi" w:cstheme="minorHAnsi"/>
          <w:sz w:val="28"/>
        </w:rPr>
        <w:t>Compatibility:</w:t>
      </w:r>
    </w:p>
    <w:p w14:paraId="31F321D0" w14:textId="77777777" w:rsidR="00CF2685" w:rsidRDefault="00EA6E8F" w:rsidP="00706026">
      <w:pPr>
        <w:spacing w:before="100" w:beforeAutospacing="1" w:after="360" w:line="240" w:lineRule="auto"/>
        <w:ind w:left="720"/>
        <w:rPr>
          <w:rFonts w:cstheme="minorHAnsi"/>
          <w:sz w:val="28"/>
          <w:szCs w:val="28"/>
        </w:rPr>
      </w:pPr>
      <w:r>
        <w:rPr>
          <w:rFonts w:cstheme="minorHAnsi"/>
          <w:sz w:val="28"/>
          <w:szCs w:val="28"/>
        </w:rPr>
        <w:t xml:space="preserve">Each communication board is compatible with different mobile devices and operating systems. Contact the accessory provider to check which features will work with your device and whether you will be able to make calls. </w:t>
      </w:r>
    </w:p>
    <w:p w14:paraId="576507F2" w14:textId="77777777" w:rsidR="007753AD" w:rsidRDefault="007753AD" w:rsidP="007753AD">
      <w:pPr>
        <w:pStyle w:val="NoSpacing"/>
      </w:pPr>
      <w:r>
        <w:br w:type="page"/>
      </w:r>
    </w:p>
    <w:p w14:paraId="59EEB185" w14:textId="77777777" w:rsidR="002E220D" w:rsidRPr="00E57F8F" w:rsidRDefault="00D2678C" w:rsidP="00E57F8F">
      <w:pPr>
        <w:pStyle w:val="Heading2"/>
        <w:rPr>
          <w:rFonts w:asciiTheme="minorHAnsi" w:hAnsiTheme="minorHAnsi" w:cstheme="minorHAnsi"/>
          <w:sz w:val="28"/>
        </w:rPr>
      </w:pPr>
      <w:bookmarkStart w:id="2" w:name="_Toc19709541"/>
      <w:r w:rsidRPr="00E57F8F">
        <w:rPr>
          <w:rFonts w:asciiTheme="minorHAnsi" w:hAnsiTheme="minorHAnsi" w:cstheme="minorHAnsi"/>
          <w:sz w:val="28"/>
        </w:rPr>
        <w:lastRenderedPageBreak/>
        <w:t>AAC Devices</w:t>
      </w:r>
      <w:r w:rsidR="0025239D" w:rsidRPr="00E57F8F">
        <w:rPr>
          <w:rFonts w:asciiTheme="minorHAnsi" w:hAnsiTheme="minorHAnsi" w:cstheme="minorHAnsi"/>
          <w:sz w:val="28"/>
        </w:rPr>
        <w:t xml:space="preserve"> </w:t>
      </w:r>
      <w:r w:rsidR="00906CA6">
        <w:rPr>
          <w:rFonts w:asciiTheme="minorHAnsi" w:hAnsiTheme="minorHAnsi" w:cstheme="minorHAnsi"/>
          <w:sz w:val="28"/>
        </w:rPr>
        <w:t>with Cellular Capability</w:t>
      </w:r>
      <w:r w:rsidR="0025239D" w:rsidRPr="00E57F8F">
        <w:rPr>
          <w:rFonts w:asciiTheme="minorHAnsi" w:hAnsiTheme="minorHAnsi" w:cstheme="minorHAnsi"/>
          <w:sz w:val="28"/>
        </w:rPr>
        <w:t>:</w:t>
      </w:r>
      <w:bookmarkEnd w:id="2"/>
    </w:p>
    <w:p w14:paraId="351D16A8" w14:textId="77777777" w:rsidR="00FD7A9D" w:rsidRDefault="00FD7A9D" w:rsidP="00FD7A9D">
      <w:pPr>
        <w:pStyle w:val="Heading3"/>
        <w:numPr>
          <w:ilvl w:val="0"/>
          <w:numId w:val="27"/>
        </w:numPr>
        <w:rPr>
          <w:rFonts w:eastAsia="Times New Roman"/>
          <w:lang w:eastAsia="en-AU"/>
        </w:rPr>
      </w:pPr>
      <w:bookmarkStart w:id="3" w:name="_Toc19709546"/>
      <w:bookmarkStart w:id="4" w:name="_Toc19709542"/>
      <w:r>
        <w:rPr>
          <w:rFonts w:eastAsia="Times New Roman"/>
          <w:lang w:eastAsia="en-AU"/>
        </w:rPr>
        <w:t>Jabbla Allora 2</w:t>
      </w:r>
    </w:p>
    <w:p w14:paraId="37FAEE9E" w14:textId="55A24FDE" w:rsidR="00FD7A9D" w:rsidRDefault="008E7EF7"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630CD19F" wp14:editId="54C41733">
            <wp:extent cx="4572000" cy="3471673"/>
            <wp:effectExtent l="0" t="0" r="0" b="0"/>
            <wp:docPr id="3" name="Picture 3" descr="Image of allo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077" cy="3503623"/>
                    </a:xfrm>
                    <a:prstGeom prst="rect">
                      <a:avLst/>
                    </a:prstGeom>
                    <a:noFill/>
                    <a:ln>
                      <a:noFill/>
                    </a:ln>
                  </pic:spPr>
                </pic:pic>
              </a:graphicData>
            </a:graphic>
          </wp:inline>
        </w:drawing>
      </w:r>
    </w:p>
    <w:p w14:paraId="30A0F718"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sidRPr="00E74166">
        <w:rPr>
          <w:rFonts w:ascii="Calibri" w:eastAsia="Times New Roman" w:hAnsi="Calibri" w:cs="Calibri"/>
          <w:sz w:val="28"/>
          <w:szCs w:val="28"/>
          <w:lang w:eastAsia="en-AU"/>
        </w:rPr>
        <w:t>The Allora is a keyboard and switch accessible, text to speech, communication device</w:t>
      </w:r>
      <w:r>
        <w:rPr>
          <w:rFonts w:ascii="Calibri" w:eastAsia="Times New Roman" w:hAnsi="Calibri" w:cs="Calibri"/>
          <w:sz w:val="28"/>
          <w:szCs w:val="28"/>
          <w:lang w:eastAsia="en-AU"/>
        </w:rPr>
        <w:t xml:space="preserve">, designed </w:t>
      </w:r>
      <w:r w:rsidRPr="00E74166">
        <w:rPr>
          <w:rFonts w:ascii="Calibri" w:eastAsia="Times New Roman" w:hAnsi="Calibri" w:cs="Calibri"/>
          <w:sz w:val="28"/>
          <w:szCs w:val="28"/>
          <w:lang w:eastAsia="en-AU"/>
        </w:rPr>
        <w:t>to meet the needs of people that are literate, who have reduced or little ability to speak and whose motor skills require a device that can adapt to change but maintain access for the user.</w:t>
      </w:r>
    </w:p>
    <w:p w14:paraId="2A342970"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This device is compatible with a 3G sim card, meaning it can operate as a standalone communication device that can send SMS messages; </w:t>
      </w:r>
      <w:r w:rsidRPr="00E74166">
        <w:rPr>
          <w:rFonts w:ascii="Calibri" w:eastAsia="Times New Roman" w:hAnsi="Calibri" w:cs="Calibri"/>
          <w:sz w:val="28"/>
          <w:szCs w:val="28"/>
          <w:lang w:eastAsia="en-AU"/>
        </w:rPr>
        <w:t>transfer of data to computer is straight-forward and permits document formatting or printing</w:t>
      </w:r>
      <w:r>
        <w:rPr>
          <w:rFonts w:ascii="Calibri" w:eastAsia="Times New Roman" w:hAnsi="Calibri" w:cs="Calibri"/>
          <w:sz w:val="28"/>
          <w:szCs w:val="28"/>
          <w:lang w:eastAsia="en-AU"/>
        </w:rPr>
        <w:t xml:space="preserve">. It does not allow for phone calls to be made. </w:t>
      </w:r>
    </w:p>
    <w:p w14:paraId="2E267FBC" w14:textId="77777777" w:rsidR="00FD7A9D" w:rsidRPr="00E74166"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It features a detachable display which can be hung around your neck to keep the focus on the user and not the device, adjustable displays and font, additional keyguards, versatile mounting capabilities, and switch/scanning access. </w:t>
      </w:r>
    </w:p>
    <w:p w14:paraId="15FF252B" w14:textId="77777777" w:rsidR="00FD7A9D" w:rsidRDefault="00FD7A9D" w:rsidP="00FD7A9D">
      <w:p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ab/>
        <w:t>More information at:</w:t>
      </w:r>
    </w:p>
    <w:p w14:paraId="78419C3D" w14:textId="77777777" w:rsidR="00FD7A9D" w:rsidRDefault="00FD7A9D" w:rsidP="00FD7A9D">
      <w:p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tab/>
      </w:r>
      <w:hyperlink r:id="rId10" w:history="1">
        <w:r w:rsidRPr="00E74166">
          <w:rPr>
            <w:rStyle w:val="Hyperlink"/>
            <w:rFonts w:ascii="Calibri" w:eastAsia="Times New Roman" w:hAnsi="Calibri" w:cs="Calibri"/>
            <w:sz w:val="28"/>
            <w:szCs w:val="28"/>
            <w:lang w:eastAsia="en-AU"/>
          </w:rPr>
          <w:t>Jabbla Allora 2 Web Page</w:t>
        </w:r>
      </w:hyperlink>
    </w:p>
    <w:p w14:paraId="0813C427" w14:textId="77777777" w:rsidR="00FD7A9D" w:rsidRDefault="00FD7A9D" w:rsidP="00FD7A9D">
      <w:p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tab/>
      </w:r>
      <w:hyperlink r:id="rId11" w:history="1">
        <w:r w:rsidRPr="00E74166">
          <w:rPr>
            <w:rStyle w:val="Hyperlink"/>
            <w:rFonts w:ascii="Calibri" w:eastAsia="Times New Roman" w:hAnsi="Calibri" w:cs="Calibri"/>
            <w:sz w:val="28"/>
            <w:szCs w:val="28"/>
            <w:lang w:eastAsia="en-AU"/>
          </w:rPr>
          <w:t>Jabbla Allora 2 User Manual (PDF Download)</w:t>
        </w:r>
      </w:hyperlink>
    </w:p>
    <w:p w14:paraId="7958C689" w14:textId="77777777" w:rsidR="00FD7A9D" w:rsidRDefault="00FD7A9D" w:rsidP="00FD7A9D">
      <w:pPr>
        <w:spacing w:before="100" w:beforeAutospacing="1" w:after="0"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from </w:t>
      </w:r>
      <w:hyperlink r:id="rId12" w:history="1">
        <w:r w:rsidRPr="00E74166">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or enquire after a hire version from the </w:t>
      </w:r>
      <w:hyperlink r:id="rId13"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5DC562B7" w14:textId="77777777" w:rsidR="00FD7A9D" w:rsidRDefault="00FD7A9D" w:rsidP="00FD7A9D">
      <w:pPr>
        <w:spacing w:before="100" w:beforeAutospacing="1" w:after="0"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7868E483" w14:textId="77777777" w:rsidR="00185266" w:rsidRPr="00E938B2" w:rsidRDefault="00185266" w:rsidP="00185266">
      <w:pPr>
        <w:pStyle w:val="Heading3"/>
        <w:numPr>
          <w:ilvl w:val="0"/>
          <w:numId w:val="27"/>
        </w:numPr>
        <w:rPr>
          <w:rFonts w:eastAsia="Times New Roman"/>
          <w:lang w:eastAsia="en-AU"/>
        </w:rPr>
      </w:pPr>
      <w:r>
        <w:rPr>
          <w:rFonts w:eastAsia="Times New Roman"/>
          <w:lang w:eastAsia="en-AU"/>
        </w:rPr>
        <w:lastRenderedPageBreak/>
        <w:t>Liberator Rugged 7</w:t>
      </w:r>
      <w:bookmarkEnd w:id="3"/>
    </w:p>
    <w:p w14:paraId="6B137437" w14:textId="3486DBB6" w:rsidR="00185266" w:rsidRDefault="008E7EF7" w:rsidP="00185266">
      <w:pPr>
        <w:spacing w:before="100" w:beforeAutospacing="1" w:after="100" w:afterAutospacing="1" w:line="240" w:lineRule="auto"/>
        <w:ind w:left="720"/>
        <w:rPr>
          <w:noProof/>
          <w:lang w:eastAsia="en-AU"/>
        </w:rPr>
      </w:pPr>
      <w:r>
        <w:rPr>
          <w:noProof/>
          <w:lang w:eastAsia="en-AU"/>
        </w:rPr>
        <w:drawing>
          <wp:inline distT="0" distB="0" distL="0" distR="0" wp14:anchorId="7AC8C03E" wp14:editId="5E53CCC5">
            <wp:extent cx="4648200" cy="3266988"/>
            <wp:effectExtent l="0" t="0" r="0" b="0"/>
            <wp:docPr id="7" name="Picture 7" descr="Image of Liberator Rugge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4490" cy="3285466"/>
                    </a:xfrm>
                    <a:prstGeom prst="rect">
                      <a:avLst/>
                    </a:prstGeom>
                    <a:noFill/>
                    <a:ln>
                      <a:noFill/>
                    </a:ln>
                  </pic:spPr>
                </pic:pic>
              </a:graphicData>
            </a:graphic>
          </wp:inline>
        </w:drawing>
      </w:r>
    </w:p>
    <w:p w14:paraId="645E6148" w14:textId="77777777" w:rsidR="00185266" w:rsidRDefault="00185266" w:rsidP="00185266">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The Rugged 7 is designed to be a durable, dust and fluid resistant AAC communication device that can be used to generate voice output or send messages. </w:t>
      </w:r>
      <w:r>
        <w:rPr>
          <w:rFonts w:ascii="Calibri" w:eastAsia="Times New Roman" w:hAnsi="Calibri" w:cs="Calibri"/>
          <w:sz w:val="28"/>
          <w:szCs w:val="28"/>
          <w:lang w:eastAsia="en-AU"/>
        </w:rPr>
        <w:t>It allows allow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speech</w:t>
      </w:r>
      <w:r>
        <w:rPr>
          <w:rFonts w:ascii="Calibri" w:eastAsia="Times New Roman" w:hAnsi="Calibri" w:cs="Calibri"/>
          <w:sz w:val="28"/>
          <w:szCs w:val="28"/>
          <w:lang w:eastAsia="en-AU"/>
        </w:rPr>
        <w:t xml:space="preserve">. </w:t>
      </w:r>
      <w:r>
        <w:rPr>
          <w:rFonts w:eastAsia="Times New Roman" w:cstheme="minorHAnsi"/>
          <w:sz w:val="28"/>
          <w:szCs w:val="28"/>
        </w:rPr>
        <w:t xml:space="preserve">It uses NOVA and LAMP Words for Life Language Software, allowing for alphabet/text, symbol, and visual scene based inputs, and includes Ivona and Acapella voice outputs. </w:t>
      </w:r>
    </w:p>
    <w:p w14:paraId="13C6F860" w14:textId="77777777" w:rsidR="00185266" w:rsidRDefault="00185266" w:rsidP="00185266">
      <w:pPr>
        <w:spacing w:before="100" w:beforeAutospacing="1" w:after="100" w:afterAutospacing="1" w:line="240" w:lineRule="auto"/>
        <w:ind w:left="720"/>
        <w:rPr>
          <w:rFonts w:ascii="Calibri" w:eastAsia="Times New Roman" w:hAnsi="Calibri" w:cs="Calibri"/>
          <w:sz w:val="28"/>
          <w:szCs w:val="28"/>
          <w:lang w:eastAsia="en-AU"/>
        </w:rPr>
      </w:pPr>
      <w:r>
        <w:rPr>
          <w:rFonts w:eastAsia="Times New Roman" w:cstheme="minorHAnsi"/>
          <w:sz w:val="28"/>
          <w:szCs w:val="28"/>
        </w:rPr>
        <w:t>It features a carry handle, attached Bluetooth speakers, and Wi-Fi capabilities. Additionally, a SIM can be purchased so the device can act as a mobile communication device without having to connect to your mobile.</w:t>
      </w:r>
      <w:r w:rsidRPr="004E1AC8">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 xml:space="preserve">You can also use any Android application required, with 3G and Wi-Fi capabilities allowing you to access additional social media and communication platforms to send and receive e-mails, online chat or Skype. </w:t>
      </w:r>
    </w:p>
    <w:p w14:paraId="53333FF5" w14:textId="77777777" w:rsidR="00185266" w:rsidRDefault="00185266" w:rsidP="00185266">
      <w:pPr>
        <w:spacing w:before="100" w:beforeAutospacing="1" w:after="100" w:afterAutospacing="1" w:line="240" w:lineRule="auto"/>
        <w:ind w:left="720"/>
        <w:rPr>
          <w:sz w:val="28"/>
          <w:szCs w:val="28"/>
        </w:rPr>
      </w:pPr>
      <w:r>
        <w:rPr>
          <w:sz w:val="28"/>
          <w:szCs w:val="28"/>
        </w:rPr>
        <w:t>More information at:</w:t>
      </w:r>
    </w:p>
    <w:p w14:paraId="702985F9" w14:textId="77777777" w:rsidR="00185266" w:rsidRDefault="00185266" w:rsidP="00185266">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15" w:history="1">
        <w:r>
          <w:rPr>
            <w:rStyle w:val="Hyperlink"/>
            <w:sz w:val="28"/>
            <w:szCs w:val="28"/>
          </w:rPr>
          <w:t>Liberator Rugged 7 Web Page</w:t>
        </w:r>
      </w:hyperlink>
    </w:p>
    <w:p w14:paraId="040597D9" w14:textId="77777777" w:rsidR="00185266" w:rsidRDefault="00185266" w:rsidP="00185266">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16" w:history="1">
        <w:r>
          <w:rPr>
            <w:rStyle w:val="Hyperlink"/>
            <w:rFonts w:ascii="Calibri" w:eastAsia="Times New Roman" w:hAnsi="Calibri" w:cs="Calibri"/>
            <w:sz w:val="28"/>
            <w:szCs w:val="28"/>
            <w:lang w:eastAsia="en-AU"/>
          </w:rPr>
          <w:t>Liberator Device Trials Web Page</w:t>
        </w:r>
      </w:hyperlink>
    </w:p>
    <w:p w14:paraId="659F1302" w14:textId="77777777" w:rsidR="00185266" w:rsidRPr="00AD4490" w:rsidRDefault="00185266" w:rsidP="00185266">
      <w:pPr>
        <w:spacing w:before="100" w:beforeAutospacing="1" w:after="100" w:afterAutospacing="1" w:line="240" w:lineRule="auto"/>
        <w:ind w:left="720"/>
        <w:rPr>
          <w:rStyle w:val="Hyperlink"/>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fldChar w:fldCharType="begin"/>
      </w:r>
      <w:r>
        <w:rPr>
          <w:rFonts w:ascii="Calibri" w:eastAsia="Times New Roman" w:hAnsi="Calibri" w:cs="Calibri"/>
          <w:sz w:val="28"/>
          <w:szCs w:val="28"/>
          <w:lang w:eastAsia="en-AU"/>
        </w:rPr>
        <w:instrText>HYPERLINK "https://liberator.net.au/pub/media/wysiwyg/LR7_Quick_Reference_Guide_v2.14.0.pdf"</w:instrText>
      </w:r>
      <w:r>
        <w:rPr>
          <w:rFonts w:ascii="Calibri" w:eastAsia="Times New Roman" w:hAnsi="Calibri" w:cs="Calibri"/>
          <w:sz w:val="28"/>
          <w:szCs w:val="28"/>
          <w:lang w:eastAsia="en-AU"/>
        </w:rPr>
        <w:fldChar w:fldCharType="separate"/>
      </w:r>
      <w:r w:rsidRPr="00AD4490">
        <w:rPr>
          <w:rStyle w:val="Hyperlink"/>
          <w:rFonts w:ascii="Calibri" w:eastAsia="Times New Roman" w:hAnsi="Calibri" w:cs="Calibri"/>
          <w:sz w:val="28"/>
          <w:szCs w:val="28"/>
          <w:lang w:eastAsia="en-AU"/>
        </w:rPr>
        <w:t xml:space="preserve">Liberator </w:t>
      </w:r>
      <w:r>
        <w:rPr>
          <w:rStyle w:val="Hyperlink"/>
          <w:rFonts w:ascii="Calibri" w:eastAsia="Times New Roman" w:hAnsi="Calibri" w:cs="Calibri"/>
          <w:sz w:val="28"/>
          <w:szCs w:val="28"/>
          <w:lang w:eastAsia="en-AU"/>
        </w:rPr>
        <w:t>Rugged 7 Quick Reference Guide (PDF Download)</w:t>
      </w:r>
    </w:p>
    <w:p w14:paraId="22A90FE4" w14:textId="77777777" w:rsidR="00FD7A9D" w:rsidRDefault="00185266"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fldChar w:fldCharType="end"/>
      </w:r>
      <w:r>
        <w:rPr>
          <w:rFonts w:ascii="Calibri" w:eastAsia="Times New Roman" w:hAnsi="Calibri" w:cs="Calibri"/>
          <w:sz w:val="28"/>
          <w:szCs w:val="28"/>
          <w:lang w:eastAsia="en-AU"/>
        </w:rPr>
        <w:t xml:space="preserve">You can buy the Rugged 7 online from </w:t>
      </w:r>
      <w:hyperlink r:id="rId17"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18"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r w:rsidR="00FD7A9D">
        <w:rPr>
          <w:rFonts w:ascii="Calibri" w:eastAsia="Times New Roman" w:hAnsi="Calibri" w:cs="Calibri"/>
          <w:sz w:val="28"/>
          <w:szCs w:val="28"/>
          <w:lang w:eastAsia="en-AU"/>
        </w:rPr>
        <w:br w:type="page"/>
      </w:r>
    </w:p>
    <w:p w14:paraId="4AD36157" w14:textId="77777777" w:rsidR="00906CA6" w:rsidRPr="00E57F8F" w:rsidRDefault="00906CA6" w:rsidP="00906CA6">
      <w:pPr>
        <w:pStyle w:val="Heading2"/>
        <w:rPr>
          <w:rFonts w:asciiTheme="minorHAnsi" w:hAnsiTheme="minorHAnsi" w:cstheme="minorHAnsi"/>
          <w:sz w:val="28"/>
        </w:rPr>
      </w:pPr>
      <w:r w:rsidRPr="00E57F8F">
        <w:rPr>
          <w:rFonts w:asciiTheme="minorHAnsi" w:hAnsiTheme="minorHAnsi" w:cstheme="minorHAnsi"/>
          <w:sz w:val="28"/>
        </w:rPr>
        <w:lastRenderedPageBreak/>
        <w:t xml:space="preserve">AAC Devices </w:t>
      </w:r>
      <w:r>
        <w:rPr>
          <w:rFonts w:asciiTheme="minorHAnsi" w:hAnsiTheme="minorHAnsi" w:cstheme="minorHAnsi"/>
          <w:sz w:val="28"/>
        </w:rPr>
        <w:t>without Cellular Capability</w:t>
      </w:r>
      <w:r w:rsidRPr="00E57F8F">
        <w:rPr>
          <w:rFonts w:asciiTheme="minorHAnsi" w:hAnsiTheme="minorHAnsi" w:cstheme="minorHAnsi"/>
          <w:sz w:val="28"/>
        </w:rPr>
        <w:t>:</w:t>
      </w:r>
    </w:p>
    <w:p w14:paraId="2A4A1355" w14:textId="77777777" w:rsidR="00FD7A9D" w:rsidRPr="00155456" w:rsidRDefault="00FD7A9D" w:rsidP="00FD7A9D">
      <w:pPr>
        <w:pStyle w:val="Heading3"/>
        <w:numPr>
          <w:ilvl w:val="0"/>
          <w:numId w:val="29"/>
        </w:numPr>
        <w:rPr>
          <w:rFonts w:eastAsia="Times New Roman"/>
          <w:lang w:eastAsia="en-AU"/>
        </w:rPr>
      </w:pPr>
      <w:bookmarkStart w:id="5" w:name="_Toc19709553"/>
      <w:r>
        <w:rPr>
          <w:rFonts w:eastAsia="Times New Roman"/>
          <w:lang w:eastAsia="en-AU"/>
        </w:rPr>
        <w:t>Abilia Lightwriter SL50</w:t>
      </w:r>
      <w:bookmarkEnd w:id="5"/>
    </w:p>
    <w:p w14:paraId="76D47DB7" w14:textId="7617496E" w:rsidR="00FD7A9D" w:rsidRDefault="008E7EF7"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05FF806A" wp14:editId="7668E523">
            <wp:extent cx="3747905" cy="1742536"/>
            <wp:effectExtent l="0" t="0" r="5080" b="0"/>
            <wp:docPr id="8" name="Picture 8" descr="Image of Lightwriter S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1873" cy="1758329"/>
                    </a:xfrm>
                    <a:prstGeom prst="rect">
                      <a:avLst/>
                    </a:prstGeom>
                    <a:noFill/>
                    <a:ln>
                      <a:noFill/>
                    </a:ln>
                  </pic:spPr>
                </pic:pic>
              </a:graphicData>
            </a:graphic>
          </wp:inline>
        </w:drawing>
      </w:r>
    </w:p>
    <w:p w14:paraId="50E7CD84"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Lightwriter SL50 is a text-to-speech device for literate users who are unable to communicate effectively through speech. Its key features include:</w:t>
      </w:r>
    </w:p>
    <w:p w14:paraId="67C41A7E"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4C068C">
        <w:rPr>
          <w:rFonts w:ascii="Calibri" w:eastAsia="Times New Roman" w:hAnsi="Calibri" w:cs="Calibri"/>
          <w:sz w:val="28"/>
          <w:szCs w:val="28"/>
          <w:lang w:eastAsia="en-AU"/>
        </w:rPr>
        <w:t>ual screens to allow both parties to see what you wa</w:t>
      </w:r>
      <w:r>
        <w:rPr>
          <w:rFonts w:ascii="Calibri" w:eastAsia="Times New Roman" w:hAnsi="Calibri" w:cs="Calibri"/>
          <w:sz w:val="28"/>
          <w:szCs w:val="28"/>
          <w:lang w:eastAsia="en-AU"/>
        </w:rPr>
        <w:t>nt to say</w:t>
      </w:r>
    </w:p>
    <w:p w14:paraId="69392FEF"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Loud</w:t>
      </w:r>
      <w:r w:rsidRPr="004C068C">
        <w:rPr>
          <w:rFonts w:ascii="Calibri" w:eastAsia="Times New Roman" w:hAnsi="Calibri" w:cs="Calibri"/>
          <w:sz w:val="28"/>
          <w:szCs w:val="28"/>
          <w:lang w:eastAsia="en-AU"/>
        </w:rPr>
        <w:t xml:space="preserve"> clear </w:t>
      </w:r>
      <w:r>
        <w:rPr>
          <w:rFonts w:ascii="Calibri" w:eastAsia="Times New Roman" w:hAnsi="Calibri" w:cs="Calibri"/>
          <w:sz w:val="28"/>
          <w:szCs w:val="28"/>
          <w:lang w:eastAsia="en-AU"/>
        </w:rPr>
        <w:t>speech</w:t>
      </w:r>
    </w:p>
    <w:p w14:paraId="51F0CDB2"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Simple menu with reduced distracting apps or loading times</w:t>
      </w:r>
    </w:p>
    <w:p w14:paraId="1E1018C2"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Small, portable and lightweight for on-the-go use</w:t>
      </w:r>
    </w:p>
    <w:p w14:paraId="6A927DF3"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Adjustable keyguards</w:t>
      </w:r>
    </w:p>
    <w:p w14:paraId="10F6CB51" w14:textId="77777777" w:rsidR="00FD7A9D" w:rsidRDefault="00FD7A9D" w:rsidP="00FD7A9D">
      <w:pPr>
        <w:pStyle w:val="ListParagraph"/>
        <w:numPr>
          <w:ilvl w:val="0"/>
          <w:numId w:val="24"/>
        </w:numPr>
        <w:spacing w:before="100" w:beforeAutospacing="1" w:after="100" w:afterAutospacing="1"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Two switches and keys that light up so that words can be typed and speech generated with limited mobility</w:t>
      </w:r>
    </w:p>
    <w:p w14:paraId="66E29573"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This accessory also allows you to connect to your mobile device via Bluetooth to make and receive phone calls on Bluetooth-enabled devices. The Lightwriter SL50 has a built-in microphone, so you can talk and make sounds during the call or use the text and talk functions. The generated speech is received by the caller through the phone and their response is heard through the Lightwriter speakers. </w:t>
      </w:r>
    </w:p>
    <w:p w14:paraId="1D8C515E" w14:textId="77777777" w:rsidR="00FD7A9D" w:rsidRPr="004C068C"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Additionally, for compatible Android mobile phones, you can make and receive text messages through the Lightwriter so you do not need to swap between devices. </w:t>
      </w:r>
    </w:p>
    <w:p w14:paraId="2B1A4EE7" w14:textId="77777777" w:rsidR="00FD7A9D" w:rsidRDefault="00FD7A9D" w:rsidP="00FD7A9D">
      <w:pPr>
        <w:spacing w:before="100" w:beforeAutospacing="1" w:after="100" w:afterAutospacing="1" w:line="240" w:lineRule="auto"/>
        <w:ind w:left="720"/>
        <w:rPr>
          <w:sz w:val="28"/>
          <w:szCs w:val="28"/>
        </w:rPr>
      </w:pPr>
      <w:r>
        <w:rPr>
          <w:sz w:val="28"/>
          <w:szCs w:val="28"/>
        </w:rPr>
        <w:t>For more information:</w:t>
      </w:r>
    </w:p>
    <w:p w14:paraId="2B51BFE6" w14:textId="77777777" w:rsidR="00FD7A9D" w:rsidRDefault="00FD7A9D" w:rsidP="00FD7A9D">
      <w:pPr>
        <w:spacing w:before="100" w:beforeAutospacing="1" w:after="100" w:afterAutospacing="1" w:line="240" w:lineRule="auto"/>
        <w:ind w:left="720"/>
        <w:rPr>
          <w:sz w:val="28"/>
          <w:szCs w:val="28"/>
        </w:rPr>
      </w:pPr>
      <w:r>
        <w:rPr>
          <w:sz w:val="28"/>
          <w:szCs w:val="28"/>
        </w:rPr>
        <w:tab/>
      </w:r>
      <w:hyperlink r:id="rId20" w:history="1">
        <w:r w:rsidRPr="004C068C">
          <w:rPr>
            <w:rStyle w:val="Hyperlink"/>
            <w:sz w:val="28"/>
            <w:szCs w:val="28"/>
          </w:rPr>
          <w:t>Abilia Lightwriter SL50 Web Page</w:t>
        </w:r>
      </w:hyperlink>
    </w:p>
    <w:p w14:paraId="7A3B9512" w14:textId="77777777" w:rsidR="00FD7A9D" w:rsidRDefault="00FD7A9D" w:rsidP="00FD7A9D">
      <w:pPr>
        <w:spacing w:before="100" w:beforeAutospacing="1" w:after="100" w:afterAutospacing="1" w:line="240" w:lineRule="auto"/>
        <w:ind w:left="720"/>
        <w:rPr>
          <w:sz w:val="28"/>
          <w:szCs w:val="28"/>
        </w:rPr>
      </w:pPr>
      <w:r>
        <w:rPr>
          <w:sz w:val="28"/>
          <w:szCs w:val="28"/>
        </w:rPr>
        <w:tab/>
      </w:r>
      <w:hyperlink r:id="rId21" w:history="1">
        <w:r w:rsidRPr="00461B0D">
          <w:rPr>
            <w:rStyle w:val="Hyperlink"/>
            <w:sz w:val="28"/>
            <w:szCs w:val="28"/>
          </w:rPr>
          <w:t>Abilia Lightwriter SL50 Video (YouTube)</w:t>
        </w:r>
      </w:hyperlink>
    </w:p>
    <w:p w14:paraId="5AD2CE6C" w14:textId="77777777" w:rsidR="00FD7A9D" w:rsidRDefault="00FD7A9D" w:rsidP="00FD7A9D">
      <w:pPr>
        <w:spacing w:before="100" w:beforeAutospacing="1" w:after="100" w:afterAutospacing="1" w:line="240" w:lineRule="auto"/>
        <w:ind w:left="720"/>
        <w:rPr>
          <w:sz w:val="28"/>
          <w:szCs w:val="28"/>
        </w:rPr>
      </w:pPr>
      <w:r>
        <w:rPr>
          <w:sz w:val="28"/>
          <w:szCs w:val="28"/>
        </w:rPr>
        <w:tab/>
      </w:r>
      <w:hyperlink r:id="rId22" w:history="1">
        <w:r w:rsidRPr="00461B0D">
          <w:rPr>
            <w:rStyle w:val="Hyperlink"/>
            <w:sz w:val="28"/>
            <w:szCs w:val="28"/>
          </w:rPr>
          <w:t>Lightwriter SL50 Quick Guide (PDF Download)</w:t>
        </w:r>
      </w:hyperlink>
    </w:p>
    <w:p w14:paraId="6445DAE0" w14:textId="77777777" w:rsidR="00FD7A9D" w:rsidRPr="00155456" w:rsidRDefault="001C03CE" w:rsidP="00FD7A9D">
      <w:pPr>
        <w:spacing w:before="100" w:beforeAutospacing="1" w:after="100" w:afterAutospacing="1" w:line="240" w:lineRule="auto"/>
        <w:ind w:left="1440"/>
        <w:rPr>
          <w:rStyle w:val="Hyperlink"/>
          <w:rFonts w:ascii="Calibri" w:eastAsia="Times New Roman" w:hAnsi="Calibri" w:cs="Calibri"/>
          <w:color w:val="auto"/>
          <w:sz w:val="28"/>
          <w:szCs w:val="28"/>
          <w:lang w:eastAsia="en-AU"/>
        </w:rPr>
      </w:pPr>
      <w:hyperlink r:id="rId23" w:history="1">
        <w:r w:rsidR="00FD7A9D" w:rsidRPr="00461B0D">
          <w:rPr>
            <w:rStyle w:val="Hyperlink"/>
            <w:sz w:val="28"/>
            <w:szCs w:val="28"/>
          </w:rPr>
          <w:t>Lightwrite</w:t>
        </w:r>
        <w:r w:rsidR="00FD7A9D">
          <w:rPr>
            <w:rStyle w:val="Hyperlink"/>
            <w:sz w:val="28"/>
            <w:szCs w:val="28"/>
          </w:rPr>
          <w:t>r</w:t>
        </w:r>
        <w:r w:rsidR="00FD7A9D" w:rsidRPr="00461B0D">
          <w:rPr>
            <w:rStyle w:val="Hyperlink"/>
            <w:sz w:val="28"/>
            <w:szCs w:val="28"/>
          </w:rPr>
          <w:t xml:space="preserve"> SL50 User Manual (PDF Download)</w:t>
        </w:r>
      </w:hyperlink>
      <w:r w:rsidR="00FD7A9D">
        <w:rPr>
          <w:sz w:val="28"/>
          <w:szCs w:val="28"/>
        </w:rPr>
        <w:t xml:space="preserve">, see pages 23-27 for instructions on making and receiving calls and texts. </w:t>
      </w:r>
    </w:p>
    <w:p w14:paraId="66EAB4D0"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u w:val="none"/>
          <w:lang w:eastAsia="en-AU"/>
        </w:rPr>
      </w:pPr>
      <w:r w:rsidRPr="00461B0D">
        <w:rPr>
          <w:rStyle w:val="Hyperlink"/>
          <w:rFonts w:ascii="Calibri" w:eastAsia="Times New Roman" w:hAnsi="Calibri" w:cs="Calibri"/>
          <w:color w:val="auto"/>
          <w:sz w:val="28"/>
          <w:szCs w:val="28"/>
          <w:u w:val="none"/>
          <w:lang w:eastAsia="en-AU"/>
        </w:rPr>
        <w:t xml:space="preserve">You can buy this accessory online from </w:t>
      </w:r>
      <w:hyperlink r:id="rId24" w:history="1">
        <w:r w:rsidRPr="00461B0D">
          <w:rPr>
            <w:rStyle w:val="Hyperlink"/>
            <w:rFonts w:ascii="Calibri" w:eastAsia="Times New Roman" w:hAnsi="Calibri" w:cs="Calibri"/>
            <w:sz w:val="28"/>
            <w:szCs w:val="28"/>
            <w:lang w:eastAsia="en-AU"/>
          </w:rPr>
          <w:t>Zyteq</w:t>
        </w:r>
      </w:hyperlink>
      <w:r>
        <w:rPr>
          <w:rStyle w:val="Hyperlink"/>
          <w:rFonts w:ascii="Calibri" w:eastAsia="Times New Roman" w:hAnsi="Calibri" w:cs="Calibri"/>
          <w:color w:val="auto"/>
          <w:sz w:val="28"/>
          <w:szCs w:val="28"/>
          <w:u w:val="none"/>
          <w:lang w:eastAsia="en-AU"/>
        </w:rPr>
        <w:t>.</w:t>
      </w:r>
    </w:p>
    <w:p w14:paraId="55278FEA" w14:textId="77777777" w:rsidR="00FD7A9D" w:rsidRDefault="00FD7A9D" w:rsidP="00FD7A9D">
      <w:pPr>
        <w:pStyle w:val="Heading3"/>
        <w:numPr>
          <w:ilvl w:val="0"/>
          <w:numId w:val="29"/>
        </w:numPr>
        <w:rPr>
          <w:rFonts w:eastAsia="Times New Roman"/>
          <w:lang w:eastAsia="en-AU"/>
        </w:rPr>
      </w:pPr>
      <w:bookmarkStart w:id="6" w:name="_Toc19709552"/>
      <w:r>
        <w:rPr>
          <w:rFonts w:eastAsia="Times New Roman"/>
          <w:lang w:eastAsia="en-AU"/>
        </w:rPr>
        <w:lastRenderedPageBreak/>
        <w:t>Jabbla Mobi 3</w:t>
      </w:r>
      <w:bookmarkEnd w:id="6"/>
    </w:p>
    <w:p w14:paraId="69C8E39D" w14:textId="0003D5D8" w:rsidR="00FD7A9D" w:rsidRDefault="008E7EF7" w:rsidP="00FD7A9D">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18F2ADEC" wp14:editId="5FF1192A">
            <wp:extent cx="3072139" cy="2769079"/>
            <wp:effectExtent l="0" t="0" r="0" b="0"/>
            <wp:docPr id="10" name="Picture 10" descr="Image of Mob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2038" cy="2823069"/>
                    </a:xfrm>
                    <a:prstGeom prst="rect">
                      <a:avLst/>
                    </a:prstGeom>
                    <a:noFill/>
                    <a:ln>
                      <a:noFill/>
                    </a:ln>
                  </pic:spPr>
                </pic:pic>
              </a:graphicData>
            </a:graphic>
          </wp:inline>
        </w:drawing>
      </w:r>
    </w:p>
    <w:p w14:paraId="5AD0F58B" w14:textId="77777777" w:rsidR="00FD7A9D" w:rsidRDefault="00FD7A9D" w:rsidP="00FD7A9D">
      <w:pPr>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Mobi 3 is a communication device and accessible tablet that is powered Mind Express 4 and Windows 10 and allows users to communicate via text or symbols. Communication can be made directly from person to person, via the internet or by phone through Bluetooth connection. </w:t>
      </w:r>
    </w:p>
    <w:p w14:paraId="1D68CAD6" w14:textId="77777777" w:rsidR="00FD7A9D" w:rsidRDefault="00FD7A9D" w:rsidP="00FD7A9D">
      <w:pPr>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It features dual switches and two USB outlets, allowing for multiple methods of access including the touch screen, keyguards, and switch access via USB or Bluetooth switches. Additionally, the device can be purchased with the Alea IntelliGaze eye gaze accessory to allow the device to be controlled using eye movements alone. </w:t>
      </w:r>
    </w:p>
    <w:p w14:paraId="583A3873" w14:textId="77777777" w:rsidR="00FD7A9D" w:rsidRPr="00463882" w:rsidRDefault="00FD7A9D" w:rsidP="00FD7A9D">
      <w:pPr>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It is available with a capacitive or resistive touch screen to suit your needs, and a rear and front camera. The Mobi 3 is also compatible with the Grid 3 software at an additional cost. </w:t>
      </w:r>
    </w:p>
    <w:p w14:paraId="4C948345"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More information at:</w:t>
      </w:r>
      <w:r>
        <w:rPr>
          <w:rStyle w:val="Hyperlink"/>
          <w:rFonts w:ascii="Calibri" w:eastAsia="Times New Roman" w:hAnsi="Calibri" w:cs="Calibri"/>
          <w:color w:val="auto"/>
          <w:sz w:val="28"/>
          <w:szCs w:val="28"/>
          <w:lang w:eastAsia="en-AU"/>
        </w:rPr>
        <w:t xml:space="preserve"> </w:t>
      </w:r>
    </w:p>
    <w:p w14:paraId="787CD2B1"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26" w:history="1">
        <w:r>
          <w:rPr>
            <w:rStyle w:val="Hyperlink"/>
            <w:rFonts w:ascii="Calibri" w:eastAsia="Times New Roman" w:hAnsi="Calibri" w:cs="Calibri"/>
            <w:sz w:val="28"/>
            <w:szCs w:val="28"/>
            <w:lang w:eastAsia="en-AU"/>
          </w:rPr>
          <w:t>Jabbla Mobi 3 Web Page</w:t>
        </w:r>
      </w:hyperlink>
    </w:p>
    <w:p w14:paraId="67ABCE54"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27" w:history="1">
        <w:r>
          <w:rPr>
            <w:rStyle w:val="Hyperlink"/>
            <w:rFonts w:ascii="Calibri" w:eastAsia="Times New Roman" w:hAnsi="Calibri" w:cs="Calibri"/>
            <w:sz w:val="28"/>
            <w:szCs w:val="28"/>
            <w:lang w:eastAsia="en-AU"/>
          </w:rPr>
          <w:t>Mobi 3</w:t>
        </w:r>
        <w:r w:rsidRPr="00445173">
          <w:rPr>
            <w:rStyle w:val="Hyperlink"/>
            <w:rFonts w:ascii="Calibri" w:eastAsia="Times New Roman" w:hAnsi="Calibri" w:cs="Calibri"/>
            <w:sz w:val="28"/>
            <w:szCs w:val="28"/>
            <w:lang w:eastAsia="en-AU"/>
          </w:rPr>
          <w:t xml:space="preserve"> User Manual (PDF Download)</w:t>
        </w:r>
      </w:hyperlink>
    </w:p>
    <w:p w14:paraId="45175A6F"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Mobi 3 online from </w:t>
      </w:r>
      <w:hyperlink r:id="rId28" w:history="1">
        <w:r>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and the Mobi 3 with IntelliGaze from </w:t>
      </w:r>
      <w:hyperlink r:id="rId29" w:history="1">
        <w:r w:rsidRPr="00463882">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or enquire after a hire version from the </w:t>
      </w:r>
      <w:hyperlink r:id="rId30"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BF54013"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7AA7D404" w14:textId="77777777" w:rsidR="00FD7A9D" w:rsidRDefault="00FD7A9D" w:rsidP="00FD7A9D">
      <w:pPr>
        <w:pStyle w:val="Heading3"/>
        <w:numPr>
          <w:ilvl w:val="0"/>
          <w:numId w:val="29"/>
        </w:numPr>
        <w:rPr>
          <w:rFonts w:eastAsia="Times New Roman"/>
          <w:lang w:eastAsia="en-AU"/>
        </w:rPr>
      </w:pPr>
      <w:bookmarkStart w:id="7" w:name="_Toc19709551"/>
      <w:r>
        <w:rPr>
          <w:rFonts w:eastAsia="Times New Roman"/>
          <w:lang w:eastAsia="en-AU"/>
        </w:rPr>
        <w:lastRenderedPageBreak/>
        <w:t>Jabbla Tellus i5</w:t>
      </w:r>
      <w:bookmarkEnd w:id="7"/>
    </w:p>
    <w:p w14:paraId="137DA9B9" w14:textId="76B260E6" w:rsidR="00FD7A9D" w:rsidRDefault="008E7EF7" w:rsidP="00FD7A9D">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7E2B295B" wp14:editId="5595A975">
            <wp:extent cx="3148642" cy="3148642"/>
            <wp:effectExtent l="0" t="0" r="0" b="0"/>
            <wp:docPr id="11" name="Picture 11" descr="Image of Tellus 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9103" cy="3189103"/>
                    </a:xfrm>
                    <a:prstGeom prst="rect">
                      <a:avLst/>
                    </a:prstGeom>
                    <a:noFill/>
                    <a:ln>
                      <a:noFill/>
                    </a:ln>
                  </pic:spPr>
                </pic:pic>
              </a:graphicData>
            </a:graphic>
          </wp:inline>
        </w:drawing>
      </w:r>
    </w:p>
    <w:p w14:paraId="56E4D2E1" w14:textId="77777777" w:rsidR="00FD7A9D" w:rsidRDefault="00FD7A9D" w:rsidP="00FD7A9D">
      <w:pPr>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Tellus i5 is a tablet-like device that has an integrated eye tracking device (EyeTech TM5), allowing individuals with physical impairments to control the device, environment and communicate using only their eyes. </w:t>
      </w:r>
    </w:p>
    <w:p w14:paraId="237AF62E" w14:textId="77777777" w:rsidR="00FD7A9D" w:rsidRDefault="00FD7A9D" w:rsidP="00FD7A9D">
      <w:pPr>
        <w:ind w:left="720"/>
        <w:rPr>
          <w:rFonts w:ascii="Calibri" w:eastAsia="Times New Roman" w:hAnsi="Calibri" w:cs="Calibri"/>
          <w:sz w:val="28"/>
          <w:szCs w:val="28"/>
          <w:lang w:eastAsia="en-AU"/>
        </w:rPr>
      </w:pPr>
      <w:r>
        <w:rPr>
          <w:rFonts w:ascii="Calibri" w:eastAsia="Times New Roman" w:hAnsi="Calibri" w:cs="Calibri"/>
          <w:sz w:val="28"/>
          <w:szCs w:val="28"/>
          <w:lang w:eastAsia="en-AU"/>
        </w:rPr>
        <w:t>It includes Intel i5 processor and Windows 10 operating system to allow you to use a variety of communication and social media applications. It is designed for multiple methods of access, so the device can be controlled using the touch screen, keyguards, switch access via USB or Bluetooth switches, as well as eye gaze accessories.</w:t>
      </w:r>
    </w:p>
    <w:p w14:paraId="3F430087" w14:textId="77777777" w:rsidR="00FD7A9D" w:rsidRDefault="00FD7A9D" w:rsidP="00FD7A9D">
      <w:pPr>
        <w:ind w:left="720"/>
        <w:rPr>
          <w:sz w:val="28"/>
          <w:szCs w:val="28"/>
        </w:rPr>
      </w:pPr>
      <w:r>
        <w:rPr>
          <w:rFonts w:ascii="Calibri" w:eastAsia="Times New Roman" w:hAnsi="Calibri" w:cs="Calibri"/>
          <w:sz w:val="28"/>
          <w:szCs w:val="28"/>
          <w:lang w:eastAsia="en-AU"/>
        </w:rPr>
        <w:t>Additionally, it is compatible with a Wi-Fi, Bluetooth, and a SIM card allowing you to make phone calls and connect to the internet from the device.</w:t>
      </w:r>
    </w:p>
    <w:p w14:paraId="08780F44"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More information at:</w:t>
      </w:r>
      <w:r>
        <w:rPr>
          <w:rStyle w:val="Hyperlink"/>
          <w:rFonts w:ascii="Calibri" w:eastAsia="Times New Roman" w:hAnsi="Calibri" w:cs="Calibri"/>
          <w:color w:val="auto"/>
          <w:sz w:val="28"/>
          <w:szCs w:val="28"/>
          <w:lang w:eastAsia="en-AU"/>
        </w:rPr>
        <w:t xml:space="preserve"> </w:t>
      </w:r>
    </w:p>
    <w:p w14:paraId="00EE5D7A"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2" w:history="1">
        <w:r w:rsidRPr="00445173">
          <w:rPr>
            <w:rStyle w:val="Hyperlink"/>
            <w:rFonts w:ascii="Calibri" w:eastAsia="Times New Roman" w:hAnsi="Calibri" w:cs="Calibri"/>
            <w:sz w:val="28"/>
            <w:szCs w:val="28"/>
            <w:lang w:eastAsia="en-AU"/>
          </w:rPr>
          <w:t>Jabbla Tellus i5 Web Page</w:t>
        </w:r>
      </w:hyperlink>
    </w:p>
    <w:p w14:paraId="5384C685"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3" w:history="1">
        <w:r w:rsidRPr="00445173">
          <w:rPr>
            <w:rStyle w:val="Hyperlink"/>
            <w:rFonts w:ascii="Calibri" w:eastAsia="Times New Roman" w:hAnsi="Calibri" w:cs="Calibri"/>
            <w:sz w:val="28"/>
            <w:szCs w:val="28"/>
            <w:lang w:eastAsia="en-AU"/>
          </w:rPr>
          <w:t>Tellus i5 User Manual (PDF Download)</w:t>
        </w:r>
      </w:hyperlink>
    </w:p>
    <w:p w14:paraId="27C0B4CF"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Grid Pad 12 online from </w:t>
      </w:r>
      <w:hyperlink r:id="rId34" w:history="1">
        <w:r>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or enquire after a hire version from the </w:t>
      </w:r>
      <w:hyperlink r:id="rId35"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6E53BFF" w14:textId="77777777" w:rsidR="00FD7A9D" w:rsidRDefault="00FD7A9D" w:rsidP="00FD7A9D">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433B7476" w14:textId="77777777" w:rsidR="00FD7A9D" w:rsidRPr="00E938B2" w:rsidRDefault="00FD7A9D" w:rsidP="00FD7A9D">
      <w:pPr>
        <w:pStyle w:val="Heading3"/>
        <w:numPr>
          <w:ilvl w:val="0"/>
          <w:numId w:val="29"/>
        </w:numPr>
        <w:rPr>
          <w:rFonts w:eastAsia="Times New Roman"/>
          <w:lang w:eastAsia="en-AU"/>
        </w:rPr>
      </w:pPr>
      <w:bookmarkStart w:id="8" w:name="_Toc19709545"/>
      <w:r>
        <w:rPr>
          <w:rFonts w:eastAsia="Times New Roman"/>
          <w:lang w:eastAsia="en-AU"/>
        </w:rPr>
        <w:lastRenderedPageBreak/>
        <w:t>Liberator Accent Series</w:t>
      </w:r>
      <w:bookmarkEnd w:id="8"/>
    </w:p>
    <w:p w14:paraId="5AEFB000" w14:textId="3407CDCC" w:rsidR="00FD7A9D" w:rsidRPr="002D593A" w:rsidRDefault="00FD7A9D" w:rsidP="00FD7A9D">
      <w:pPr>
        <w:spacing w:before="100" w:beforeAutospacing="1" w:after="100" w:afterAutospacing="1" w:line="240" w:lineRule="auto"/>
        <w:ind w:left="720"/>
      </w:pPr>
      <w:r w:rsidRPr="00AD4490">
        <w:t xml:space="preserve"> </w:t>
      </w:r>
      <w:r w:rsidR="008E7EF7">
        <w:rPr>
          <w:noProof/>
        </w:rPr>
        <w:drawing>
          <wp:inline distT="0" distB="0" distL="0" distR="0" wp14:anchorId="268203D7" wp14:editId="041A3803">
            <wp:extent cx="3071003" cy="2181885"/>
            <wp:effectExtent l="0" t="0" r="0" b="8890"/>
            <wp:docPr id="12" name="Picture 12" descr="Image of Accent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0645" cy="2210050"/>
                    </a:xfrm>
                    <a:prstGeom prst="rect">
                      <a:avLst/>
                    </a:prstGeom>
                    <a:noFill/>
                    <a:ln>
                      <a:noFill/>
                    </a:ln>
                  </pic:spPr>
                </pic:pic>
              </a:graphicData>
            </a:graphic>
          </wp:inline>
        </w:drawing>
      </w:r>
    </w:p>
    <w:p w14:paraId="383FE7BC"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Accent AAC tablet comes in three models: the Accent 800, Accent 1000, and Accent 1400 varying only in screen size and weight. They come</w:t>
      </w:r>
      <w:r w:rsidRPr="00BB75EC">
        <w:rPr>
          <w:rFonts w:ascii="Calibri" w:eastAsia="Times New Roman" w:hAnsi="Calibri" w:cs="Calibri"/>
          <w:sz w:val="28"/>
          <w:szCs w:val="28"/>
          <w:lang w:eastAsia="en-AU"/>
        </w:rPr>
        <w:t xml:space="preserve"> pre-loaded with the NuVoice communicat</w:t>
      </w:r>
      <w:r>
        <w:rPr>
          <w:rFonts w:ascii="Calibri" w:eastAsia="Times New Roman" w:hAnsi="Calibri" w:cs="Calibri"/>
          <w:sz w:val="28"/>
          <w:szCs w:val="28"/>
          <w:lang w:eastAsia="en-AU"/>
        </w:rPr>
        <w:t xml:space="preserve">ion software which offers Unity and </w:t>
      </w:r>
      <w:r w:rsidRPr="00BB75EC">
        <w:rPr>
          <w:rFonts w:ascii="Calibri" w:eastAsia="Times New Roman" w:hAnsi="Calibri" w:cs="Calibri"/>
          <w:sz w:val="28"/>
          <w:szCs w:val="28"/>
          <w:lang w:eastAsia="en-AU"/>
        </w:rPr>
        <w:t xml:space="preserve">LAMP Words for Life page sets, </w:t>
      </w:r>
      <w:r>
        <w:rPr>
          <w:rFonts w:ascii="Calibri" w:eastAsia="Times New Roman" w:hAnsi="Calibri" w:cs="Calibri"/>
          <w:sz w:val="28"/>
          <w:szCs w:val="28"/>
          <w:lang w:eastAsia="en-AU"/>
        </w:rPr>
        <w:t xml:space="preserve">with </w:t>
      </w:r>
      <w:r w:rsidRPr="00BB75EC">
        <w:rPr>
          <w:rFonts w:ascii="Calibri" w:eastAsia="Times New Roman" w:hAnsi="Calibri" w:cs="Calibri"/>
          <w:sz w:val="28"/>
          <w:szCs w:val="28"/>
          <w:lang w:eastAsia="en-AU"/>
        </w:rPr>
        <w:t>Essence,</w:t>
      </w:r>
      <w:r>
        <w:rPr>
          <w:rFonts w:ascii="Calibri" w:eastAsia="Times New Roman" w:hAnsi="Calibri" w:cs="Calibri"/>
          <w:sz w:val="28"/>
          <w:szCs w:val="28"/>
          <w:lang w:eastAsia="en-AU"/>
        </w:rPr>
        <w:t xml:space="preserve"> EasyChat,</w:t>
      </w:r>
      <w:r w:rsidRPr="00BB75EC">
        <w:rPr>
          <w:rFonts w:ascii="Calibri" w:eastAsia="Times New Roman" w:hAnsi="Calibri" w:cs="Calibri"/>
          <w:sz w:val="28"/>
          <w:szCs w:val="28"/>
          <w:lang w:eastAsia="en-AU"/>
        </w:rPr>
        <w:t xml:space="preserve"> WordPower and Grid 3 </w:t>
      </w:r>
      <w:r>
        <w:rPr>
          <w:rFonts w:ascii="Calibri" w:eastAsia="Times New Roman" w:hAnsi="Calibri" w:cs="Calibri"/>
          <w:sz w:val="28"/>
          <w:szCs w:val="28"/>
          <w:lang w:eastAsia="en-AU"/>
        </w:rPr>
        <w:t>being optional.</w:t>
      </w:r>
    </w:p>
    <w:p w14:paraId="06A9FB2E"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They feature built-in speakers for extra volume, cameras on the front and back, and a carry handle. They are also compatible with alternative access methods such as switching, joystick or mouse options, and NuPoint HeadPointing, with Eye Gaze enabled for the Accent 1000 and Accent 1400. </w:t>
      </w:r>
    </w:p>
    <w:p w14:paraId="4215CC0F"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Accent devices allow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speech</w:t>
      </w:r>
      <w:r>
        <w:rPr>
          <w:rFonts w:ascii="Calibri" w:eastAsia="Times New Roman" w:hAnsi="Calibri" w:cs="Calibri"/>
          <w:sz w:val="28"/>
          <w:szCs w:val="28"/>
          <w:lang w:eastAsia="en-AU"/>
        </w:rPr>
        <w:t xml:space="preserve">. You can also use any Windows 10 application required, allowing you to access additional social media and communication platforms to send and receive e-mails, online chat or Skype. </w:t>
      </w:r>
    </w:p>
    <w:p w14:paraId="594225B4" w14:textId="77777777" w:rsidR="00FD7A9D" w:rsidRDefault="00FD7A9D" w:rsidP="00FD7A9D">
      <w:pPr>
        <w:spacing w:before="100" w:beforeAutospacing="1" w:after="100" w:afterAutospacing="1" w:line="240" w:lineRule="auto"/>
        <w:ind w:left="720"/>
        <w:rPr>
          <w:sz w:val="28"/>
          <w:szCs w:val="28"/>
        </w:rPr>
      </w:pPr>
      <w:r>
        <w:rPr>
          <w:sz w:val="28"/>
          <w:szCs w:val="28"/>
        </w:rPr>
        <w:t>More information at:</w:t>
      </w:r>
    </w:p>
    <w:p w14:paraId="59AD4474"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37" w:history="1">
        <w:r>
          <w:rPr>
            <w:rStyle w:val="Hyperlink"/>
            <w:sz w:val="28"/>
            <w:szCs w:val="28"/>
          </w:rPr>
          <w:t>Liberator Accent Web Page</w:t>
        </w:r>
      </w:hyperlink>
    </w:p>
    <w:p w14:paraId="6727FCB7"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38" w:history="1">
        <w:r>
          <w:rPr>
            <w:rStyle w:val="Hyperlink"/>
            <w:rFonts w:ascii="Calibri" w:eastAsia="Times New Roman" w:hAnsi="Calibri" w:cs="Calibri"/>
            <w:sz w:val="28"/>
            <w:szCs w:val="28"/>
            <w:lang w:eastAsia="en-AU"/>
          </w:rPr>
          <w:t>Liberator Device Trials Web Page</w:t>
        </w:r>
      </w:hyperlink>
    </w:p>
    <w:p w14:paraId="0416EBE0" w14:textId="77777777" w:rsidR="00FD7A9D" w:rsidRPr="00AD4490" w:rsidRDefault="00FD7A9D" w:rsidP="00FD7A9D">
      <w:pPr>
        <w:spacing w:before="100" w:beforeAutospacing="1" w:after="100" w:afterAutospacing="1" w:line="240" w:lineRule="auto"/>
        <w:ind w:left="720"/>
        <w:rPr>
          <w:rStyle w:val="Hyperlink"/>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fldChar w:fldCharType="begin"/>
      </w:r>
      <w:r>
        <w:rPr>
          <w:rFonts w:ascii="Calibri" w:eastAsia="Times New Roman" w:hAnsi="Calibri" w:cs="Calibri"/>
          <w:sz w:val="28"/>
          <w:szCs w:val="28"/>
          <w:lang w:eastAsia="en-AU"/>
        </w:rPr>
        <w:instrText xml:space="preserve"> HYPERLINK "https://liberator.net.au/support/resources/device-operation" </w:instrText>
      </w:r>
      <w:r>
        <w:rPr>
          <w:rFonts w:ascii="Calibri" w:eastAsia="Times New Roman" w:hAnsi="Calibri" w:cs="Calibri"/>
          <w:sz w:val="28"/>
          <w:szCs w:val="28"/>
          <w:lang w:eastAsia="en-AU"/>
        </w:rPr>
        <w:fldChar w:fldCharType="separate"/>
      </w:r>
      <w:r w:rsidRPr="00AD4490">
        <w:rPr>
          <w:rStyle w:val="Hyperlink"/>
          <w:rFonts w:ascii="Calibri" w:eastAsia="Times New Roman" w:hAnsi="Calibri" w:cs="Calibri"/>
          <w:sz w:val="28"/>
          <w:szCs w:val="28"/>
          <w:lang w:eastAsia="en-AU"/>
        </w:rPr>
        <w:t>Liberator Device Manuals Web Page</w:t>
      </w:r>
    </w:p>
    <w:p w14:paraId="7E63995B"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fldChar w:fldCharType="end"/>
      </w:r>
      <w:r>
        <w:rPr>
          <w:rFonts w:ascii="Calibri" w:eastAsia="Times New Roman" w:hAnsi="Calibri" w:cs="Calibri"/>
          <w:sz w:val="28"/>
          <w:szCs w:val="28"/>
          <w:lang w:eastAsia="en-AU"/>
        </w:rPr>
        <w:t xml:space="preserve">You can buy the Accent 800 online from </w:t>
      </w:r>
      <w:hyperlink r:id="rId39"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40"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4DFF45F9"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Accent 1000 online from </w:t>
      </w:r>
      <w:hyperlink r:id="rId41"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42"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552C3C7E" w14:textId="14E015B6" w:rsidR="002653F8"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Accent 1400 online from </w:t>
      </w:r>
      <w:hyperlink r:id="rId43"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44"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32C6C754" w14:textId="77777777" w:rsidR="00FD7A9D" w:rsidRDefault="00FD7A9D" w:rsidP="00FD7A9D">
      <w:pPr>
        <w:pStyle w:val="Heading3"/>
        <w:numPr>
          <w:ilvl w:val="0"/>
          <w:numId w:val="29"/>
        </w:numPr>
        <w:rPr>
          <w:rFonts w:eastAsia="Times New Roman"/>
          <w:lang w:eastAsia="en-AU"/>
        </w:rPr>
      </w:pPr>
      <w:bookmarkStart w:id="9" w:name="_Toc19709547"/>
      <w:r>
        <w:rPr>
          <w:rFonts w:eastAsia="Times New Roman"/>
          <w:lang w:eastAsia="en-AU"/>
        </w:rPr>
        <w:lastRenderedPageBreak/>
        <w:t>Liberator Chat Fusion Series</w:t>
      </w:r>
      <w:bookmarkEnd w:id="9"/>
    </w:p>
    <w:p w14:paraId="0ED9C1A7" w14:textId="20FDA2E0" w:rsidR="00FD7A9D" w:rsidRDefault="00FD7A9D" w:rsidP="00FD7A9D">
      <w:pPr>
        <w:spacing w:after="100" w:afterAutospacing="1" w:line="240" w:lineRule="auto"/>
        <w:ind w:left="720"/>
        <w:rPr>
          <w:rFonts w:ascii="Calibri" w:eastAsia="Times New Roman" w:hAnsi="Calibri" w:cs="Calibri"/>
          <w:sz w:val="28"/>
          <w:szCs w:val="28"/>
          <w:lang w:eastAsia="en-AU"/>
        </w:rPr>
      </w:pPr>
      <w:r w:rsidRPr="00096FBD">
        <w:t xml:space="preserve"> </w:t>
      </w:r>
      <w:r w:rsidR="008E7EF7">
        <w:rPr>
          <w:noProof/>
        </w:rPr>
        <w:drawing>
          <wp:inline distT="0" distB="0" distL="0" distR="0" wp14:anchorId="39F4776E" wp14:editId="764BEED6">
            <wp:extent cx="2875698" cy="2254469"/>
            <wp:effectExtent l="0" t="0" r="1270" b="0"/>
            <wp:docPr id="13" name="Picture 13" descr="Image of Liberator Chat Fus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67800" cy="2326675"/>
                    </a:xfrm>
                    <a:prstGeom prst="rect">
                      <a:avLst/>
                    </a:prstGeom>
                    <a:noFill/>
                    <a:ln>
                      <a:noFill/>
                    </a:ln>
                  </pic:spPr>
                </pic:pic>
              </a:graphicData>
            </a:graphic>
          </wp:inline>
        </w:drawing>
      </w:r>
    </w:p>
    <w:p w14:paraId="52E6D8DE" w14:textId="77777777" w:rsidR="00FD7A9D" w:rsidRDefault="00FD7A9D" w:rsidP="00FD7A9D">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Liberator Chat Fusion Series consists of the Chat Fusion 8 and Chat Fusion 10, which differ only in screen size and weight. They are AAC devices that offer multiple access options, wireless charging, and Chat software to help individuals with physical, cognitive, and speech impairments to communicate effectively.</w:t>
      </w:r>
    </w:p>
    <w:p w14:paraId="7D1A9523" w14:textId="77777777" w:rsidR="00FD7A9D" w:rsidRDefault="00FD7A9D" w:rsidP="00FD7A9D">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These devices are compatible with multiple access methods including built-in compatibility with keyguards, single or dual switch features, and advanced scanning, as well as the option to add-on ChatPoint HeadPointing to allow for head tracking control. It also features a carry handle, stand, wheelchair mounting plate, and shoulder strap options, as well as wireless charging to ensure individuals with fine motor or vision impairments can place the device on the charging base. </w:t>
      </w:r>
    </w:p>
    <w:p w14:paraId="7FD84D68" w14:textId="77777777" w:rsidR="00FD7A9D" w:rsidRDefault="00FD7A9D" w:rsidP="00FD7A9D">
      <w:pPr>
        <w:spacing w:after="100" w:afterAutospacing="1" w:line="240" w:lineRule="auto"/>
        <w:ind w:left="720"/>
        <w:rPr>
          <w:rFonts w:eastAsia="Times New Roman" w:cstheme="minorHAnsi"/>
          <w:sz w:val="28"/>
          <w:szCs w:val="28"/>
        </w:rPr>
      </w:pPr>
      <w:r>
        <w:rPr>
          <w:rFonts w:ascii="Calibri" w:eastAsia="Times New Roman" w:hAnsi="Calibri" w:cs="Calibri"/>
          <w:sz w:val="28"/>
          <w:szCs w:val="28"/>
          <w:lang w:eastAsia="en-AU"/>
        </w:rPr>
        <w:t xml:space="preserve">They use </w:t>
      </w:r>
      <w:r>
        <w:rPr>
          <w:rFonts w:eastAsia="Times New Roman" w:cstheme="minorHAnsi"/>
          <w:sz w:val="28"/>
          <w:szCs w:val="28"/>
        </w:rPr>
        <w:t xml:space="preserve">NOVA and LAMP Words for Life Language Software, allowing for alphabet/text, symbol, and visual scene based inputs, and includes Ivona and Acapella voice outputs. </w:t>
      </w:r>
    </w:p>
    <w:p w14:paraId="281E8BFD"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eastAsia="Times New Roman" w:cstheme="minorHAnsi"/>
          <w:sz w:val="28"/>
          <w:szCs w:val="28"/>
        </w:rPr>
        <w:t xml:space="preserve">These devices use an Android Operating System and have Wi-Fi capabilities allowing users to access </w:t>
      </w:r>
      <w:r>
        <w:rPr>
          <w:rFonts w:ascii="Calibri" w:eastAsia="Times New Roman" w:hAnsi="Calibri" w:cs="Calibri"/>
          <w:sz w:val="28"/>
          <w:szCs w:val="28"/>
          <w:lang w:eastAsia="en-AU"/>
        </w:rPr>
        <w:t xml:space="preserve">any Android application and use additional social media and communication platforms to send and receive e-mails, online chat or Skype. </w:t>
      </w:r>
    </w:p>
    <w:p w14:paraId="36ED3078" w14:textId="77777777" w:rsidR="00FD7A9D" w:rsidRDefault="00FD7A9D" w:rsidP="00FD7A9D">
      <w:pPr>
        <w:spacing w:before="100" w:beforeAutospacing="1" w:after="100" w:afterAutospacing="1" w:line="240" w:lineRule="auto"/>
        <w:ind w:left="720"/>
        <w:rPr>
          <w:sz w:val="28"/>
          <w:szCs w:val="28"/>
        </w:rPr>
      </w:pPr>
      <w:r>
        <w:rPr>
          <w:sz w:val="28"/>
          <w:szCs w:val="28"/>
        </w:rPr>
        <w:t>More information at:</w:t>
      </w:r>
    </w:p>
    <w:p w14:paraId="446930FA"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46" w:history="1">
        <w:r>
          <w:rPr>
            <w:rStyle w:val="Hyperlink"/>
            <w:sz w:val="28"/>
            <w:szCs w:val="28"/>
          </w:rPr>
          <w:t>Liberator Chat Fusion Web Page</w:t>
        </w:r>
      </w:hyperlink>
    </w:p>
    <w:p w14:paraId="1288C84E"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47" w:history="1">
        <w:r>
          <w:rPr>
            <w:rStyle w:val="Hyperlink"/>
            <w:rFonts w:ascii="Calibri" w:eastAsia="Times New Roman" w:hAnsi="Calibri" w:cs="Calibri"/>
            <w:sz w:val="28"/>
            <w:szCs w:val="28"/>
            <w:lang w:eastAsia="en-AU"/>
          </w:rPr>
          <w:t>Liberator Device Trials Web Page</w:t>
        </w:r>
      </w:hyperlink>
    </w:p>
    <w:p w14:paraId="247917E1" w14:textId="77777777" w:rsidR="00FD7A9D" w:rsidRPr="00AD4490" w:rsidRDefault="00FD7A9D" w:rsidP="00FD7A9D">
      <w:pPr>
        <w:spacing w:before="100" w:beforeAutospacing="1" w:after="100" w:afterAutospacing="1" w:line="240" w:lineRule="auto"/>
        <w:ind w:left="720"/>
        <w:rPr>
          <w:rStyle w:val="Hyperlink"/>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fldChar w:fldCharType="begin"/>
      </w:r>
      <w:r>
        <w:rPr>
          <w:rFonts w:ascii="Calibri" w:eastAsia="Times New Roman" w:hAnsi="Calibri" w:cs="Calibri"/>
          <w:sz w:val="28"/>
          <w:szCs w:val="28"/>
          <w:lang w:eastAsia="en-AU"/>
        </w:rPr>
        <w:instrText>HYPERLINK "https://liberator.net.au/pub/media/wysiwyg/CF10_Quick_Reference_Guide.pdf"</w:instrText>
      </w:r>
      <w:r>
        <w:rPr>
          <w:rFonts w:ascii="Calibri" w:eastAsia="Times New Roman" w:hAnsi="Calibri" w:cs="Calibri"/>
          <w:sz w:val="28"/>
          <w:szCs w:val="28"/>
          <w:lang w:eastAsia="en-AU"/>
        </w:rPr>
        <w:fldChar w:fldCharType="separate"/>
      </w:r>
      <w:r w:rsidRPr="00AD4490">
        <w:rPr>
          <w:rStyle w:val="Hyperlink"/>
          <w:rFonts w:ascii="Calibri" w:eastAsia="Times New Roman" w:hAnsi="Calibri" w:cs="Calibri"/>
          <w:sz w:val="28"/>
          <w:szCs w:val="28"/>
          <w:lang w:eastAsia="en-AU"/>
        </w:rPr>
        <w:t xml:space="preserve">Liberator </w:t>
      </w:r>
      <w:r>
        <w:rPr>
          <w:rStyle w:val="Hyperlink"/>
          <w:rFonts w:ascii="Calibri" w:eastAsia="Times New Roman" w:hAnsi="Calibri" w:cs="Calibri"/>
          <w:sz w:val="28"/>
          <w:szCs w:val="28"/>
          <w:lang w:eastAsia="en-AU"/>
        </w:rPr>
        <w:t>Chat Fusion 10 Quick Reference Guide (PDF Download)</w:t>
      </w:r>
    </w:p>
    <w:p w14:paraId="5495C769"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fldChar w:fldCharType="end"/>
      </w:r>
      <w:r>
        <w:rPr>
          <w:rFonts w:ascii="Calibri" w:eastAsia="Times New Roman" w:hAnsi="Calibri" w:cs="Calibri"/>
          <w:sz w:val="28"/>
          <w:szCs w:val="28"/>
          <w:lang w:eastAsia="en-AU"/>
        </w:rPr>
        <w:t xml:space="preserve">You can buy the Chat Fusion 8 online from </w:t>
      </w:r>
      <w:hyperlink r:id="rId48"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49"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110FFB96"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Chat Fusion 10 online from </w:t>
      </w:r>
      <w:hyperlink r:id="rId50"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51"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D33674F" w14:textId="77777777" w:rsidR="00FD7A9D" w:rsidRDefault="00FD7A9D" w:rsidP="00FD7A9D">
      <w:pPr>
        <w:pStyle w:val="Heading3"/>
        <w:numPr>
          <w:ilvl w:val="0"/>
          <w:numId w:val="29"/>
        </w:numPr>
        <w:rPr>
          <w:rFonts w:eastAsia="Times New Roman"/>
          <w:lang w:eastAsia="en-AU"/>
        </w:rPr>
      </w:pPr>
      <w:bookmarkStart w:id="10" w:name="_Toc19709548"/>
      <w:r>
        <w:rPr>
          <w:rFonts w:eastAsia="Times New Roman"/>
          <w:lang w:eastAsia="en-AU"/>
        </w:rPr>
        <w:lastRenderedPageBreak/>
        <w:t>Liberator NOVA Chat Series</w:t>
      </w:r>
      <w:bookmarkEnd w:id="10"/>
    </w:p>
    <w:p w14:paraId="280F15EC" w14:textId="0AF1DD00" w:rsidR="00FD7A9D" w:rsidRPr="00787381" w:rsidRDefault="00FD7A9D" w:rsidP="00FD7A9D">
      <w:pPr>
        <w:spacing w:before="240" w:after="100" w:afterAutospacing="1" w:line="240" w:lineRule="auto"/>
        <w:ind w:left="720"/>
      </w:pPr>
      <w:r w:rsidRPr="00787381">
        <w:t xml:space="preserve"> </w:t>
      </w:r>
      <w:r w:rsidR="008E7EF7">
        <w:rPr>
          <w:noProof/>
        </w:rPr>
        <w:drawing>
          <wp:inline distT="0" distB="0" distL="0" distR="0" wp14:anchorId="455B3023" wp14:editId="405BF84F">
            <wp:extent cx="2695903" cy="2184882"/>
            <wp:effectExtent l="0" t="0" r="0" b="6350"/>
            <wp:docPr id="15" name="Picture 15" descr="Image of NOVA Ch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39885" cy="2220527"/>
                    </a:xfrm>
                    <a:prstGeom prst="rect">
                      <a:avLst/>
                    </a:prstGeom>
                    <a:noFill/>
                    <a:ln>
                      <a:noFill/>
                    </a:ln>
                  </pic:spPr>
                </pic:pic>
              </a:graphicData>
            </a:graphic>
          </wp:inline>
        </w:drawing>
      </w:r>
    </w:p>
    <w:p w14:paraId="65C8B881" w14:textId="77777777" w:rsidR="00FD7A9D" w:rsidRDefault="00FD7A9D" w:rsidP="00FD7A9D">
      <w:pPr>
        <w:spacing w:after="100" w:afterAutospacing="1" w:line="240" w:lineRule="auto"/>
        <w:ind w:left="720"/>
        <w:rPr>
          <w:rFonts w:eastAsia="Times New Roman" w:cstheme="minorHAnsi"/>
          <w:sz w:val="28"/>
          <w:szCs w:val="28"/>
        </w:rPr>
      </w:pPr>
      <w:r>
        <w:rPr>
          <w:rFonts w:ascii="Calibri" w:eastAsia="Times New Roman" w:hAnsi="Calibri" w:cs="Calibri"/>
          <w:sz w:val="28"/>
          <w:szCs w:val="28"/>
          <w:lang w:eastAsia="en-AU"/>
        </w:rPr>
        <w:t>The NOVA Chat Series includes four models that vary with screen size and portability. In order of size, these are the Chat 5, Chat 8, Chat 10, and Chat 12. They use the NOVA chat software</w:t>
      </w:r>
      <w:r w:rsidRPr="00F16931">
        <w:rPr>
          <w:rFonts w:eastAsia="Times New Roman" w:cstheme="minorHAnsi"/>
          <w:sz w:val="28"/>
          <w:szCs w:val="28"/>
        </w:rPr>
        <w:t xml:space="preserve"> </w:t>
      </w:r>
      <w:r>
        <w:rPr>
          <w:rFonts w:eastAsia="Times New Roman" w:cstheme="minorHAnsi"/>
          <w:sz w:val="28"/>
          <w:szCs w:val="28"/>
        </w:rPr>
        <w:t xml:space="preserve">allowing for alphabet/text, symbol, and visual scene based inputs, and include the Ivona and Acapella voice outputs. </w:t>
      </w:r>
    </w:p>
    <w:p w14:paraId="605B086D" w14:textId="77777777" w:rsidR="00FD7A9D" w:rsidRDefault="00FD7A9D" w:rsidP="00FD7A9D">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Each model allows for switch scanning access options, with the NOVA chat 8, 10, and 12 also compatible with Keyguards. Additionally, they all have multiple position capabilities and Social Chat options. </w:t>
      </w:r>
    </w:p>
    <w:p w14:paraId="1F5F1617"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These devices allows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speech, as well as effortlessly connect with others via e-mail, text messaging, chat, Skype o</w:t>
      </w:r>
      <w:r>
        <w:rPr>
          <w:rFonts w:ascii="Calibri" w:eastAsia="Times New Roman" w:hAnsi="Calibri" w:cs="Calibri"/>
          <w:sz w:val="28"/>
          <w:szCs w:val="28"/>
          <w:lang w:eastAsia="en-AU"/>
        </w:rPr>
        <w:t xml:space="preserve">r through phone calls using </w:t>
      </w:r>
      <w:r w:rsidRPr="00BE3717">
        <w:rPr>
          <w:rFonts w:ascii="Calibri" w:eastAsia="Times New Roman" w:hAnsi="Calibri" w:cs="Calibri"/>
          <w:sz w:val="28"/>
          <w:szCs w:val="28"/>
          <w:lang w:eastAsia="en-AU"/>
        </w:rPr>
        <w:t>Bluetooth technology</w:t>
      </w:r>
      <w:r>
        <w:rPr>
          <w:rFonts w:ascii="Calibri" w:eastAsia="Times New Roman" w:hAnsi="Calibri" w:cs="Calibri"/>
          <w:sz w:val="28"/>
          <w:szCs w:val="28"/>
          <w:lang w:eastAsia="en-AU"/>
        </w:rPr>
        <w:t>.</w:t>
      </w:r>
    </w:p>
    <w:p w14:paraId="1DDF37B1" w14:textId="77777777" w:rsidR="00FD7A9D" w:rsidRDefault="00FD7A9D" w:rsidP="00FD7A9D">
      <w:pPr>
        <w:spacing w:before="100" w:beforeAutospacing="1" w:after="100" w:afterAutospacing="1" w:line="240" w:lineRule="auto"/>
        <w:ind w:left="720"/>
        <w:rPr>
          <w:sz w:val="28"/>
          <w:szCs w:val="28"/>
        </w:rPr>
      </w:pPr>
      <w:r>
        <w:rPr>
          <w:sz w:val="28"/>
          <w:szCs w:val="28"/>
        </w:rPr>
        <w:t>More information at:</w:t>
      </w:r>
    </w:p>
    <w:p w14:paraId="176831C8"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53" w:history="1">
        <w:r>
          <w:rPr>
            <w:rStyle w:val="Hyperlink"/>
            <w:sz w:val="28"/>
            <w:szCs w:val="28"/>
          </w:rPr>
          <w:t>Liberator NOVA Chat Web Page</w:t>
        </w:r>
      </w:hyperlink>
    </w:p>
    <w:p w14:paraId="134A8D24"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54" w:history="1">
        <w:r>
          <w:rPr>
            <w:rStyle w:val="Hyperlink"/>
            <w:rFonts w:ascii="Calibri" w:eastAsia="Times New Roman" w:hAnsi="Calibri" w:cs="Calibri"/>
            <w:sz w:val="28"/>
            <w:szCs w:val="28"/>
            <w:lang w:eastAsia="en-AU"/>
          </w:rPr>
          <w:t>Liberator Device Trials Web Page</w:t>
        </w:r>
      </w:hyperlink>
    </w:p>
    <w:p w14:paraId="2E155C7F" w14:textId="77777777" w:rsidR="00FD7A9D" w:rsidRPr="00AD4490" w:rsidRDefault="00FD7A9D" w:rsidP="00FD7A9D">
      <w:pPr>
        <w:spacing w:before="100" w:beforeAutospacing="1" w:after="100" w:afterAutospacing="1" w:line="240" w:lineRule="auto"/>
        <w:ind w:left="720"/>
        <w:rPr>
          <w:rStyle w:val="Hyperlink"/>
          <w:rFonts w:ascii="Calibri" w:eastAsia="Times New Roman" w:hAnsi="Calibri" w:cs="Calibri"/>
          <w:sz w:val="28"/>
          <w:szCs w:val="28"/>
          <w:lang w:eastAsia="en-AU"/>
        </w:rPr>
      </w:pPr>
      <w:r>
        <w:rPr>
          <w:rFonts w:ascii="Calibri" w:eastAsia="Times New Roman" w:hAnsi="Calibri" w:cs="Calibri"/>
          <w:sz w:val="28"/>
          <w:szCs w:val="28"/>
          <w:lang w:eastAsia="en-AU"/>
        </w:rPr>
        <w:tab/>
      </w:r>
      <w:r>
        <w:rPr>
          <w:rFonts w:ascii="Calibri" w:eastAsia="Times New Roman" w:hAnsi="Calibri" w:cs="Calibri"/>
          <w:sz w:val="28"/>
          <w:szCs w:val="28"/>
          <w:lang w:eastAsia="en-AU"/>
        </w:rPr>
        <w:fldChar w:fldCharType="begin"/>
      </w:r>
      <w:r>
        <w:rPr>
          <w:rFonts w:ascii="Calibri" w:eastAsia="Times New Roman" w:hAnsi="Calibri" w:cs="Calibri"/>
          <w:sz w:val="28"/>
          <w:szCs w:val="28"/>
          <w:lang w:eastAsia="en-AU"/>
        </w:rPr>
        <w:instrText>HYPERLINK "https://liberator.net.au/pub/media/wysiwyg/NOVA_chat_User_Manual_ver_2.3.pdf"</w:instrText>
      </w:r>
      <w:r>
        <w:rPr>
          <w:rFonts w:ascii="Calibri" w:eastAsia="Times New Roman" w:hAnsi="Calibri" w:cs="Calibri"/>
          <w:sz w:val="28"/>
          <w:szCs w:val="28"/>
          <w:lang w:eastAsia="en-AU"/>
        </w:rPr>
        <w:fldChar w:fldCharType="separate"/>
      </w:r>
      <w:r w:rsidRPr="00AD4490">
        <w:rPr>
          <w:rStyle w:val="Hyperlink"/>
          <w:rFonts w:ascii="Calibri" w:eastAsia="Times New Roman" w:hAnsi="Calibri" w:cs="Calibri"/>
          <w:sz w:val="28"/>
          <w:szCs w:val="28"/>
          <w:lang w:eastAsia="en-AU"/>
        </w:rPr>
        <w:t xml:space="preserve">Liberator </w:t>
      </w:r>
      <w:r>
        <w:rPr>
          <w:rStyle w:val="Hyperlink"/>
          <w:rFonts w:ascii="Calibri" w:eastAsia="Times New Roman" w:hAnsi="Calibri" w:cs="Calibri"/>
          <w:sz w:val="28"/>
          <w:szCs w:val="28"/>
          <w:lang w:eastAsia="en-AU"/>
        </w:rPr>
        <w:t>NOVA Chat User Guide (PDF Download)</w:t>
      </w:r>
    </w:p>
    <w:p w14:paraId="048A3361"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fldChar w:fldCharType="end"/>
      </w:r>
      <w:r>
        <w:rPr>
          <w:rFonts w:ascii="Calibri" w:eastAsia="Times New Roman" w:hAnsi="Calibri" w:cs="Calibri"/>
          <w:sz w:val="28"/>
          <w:szCs w:val="28"/>
          <w:lang w:eastAsia="en-AU"/>
        </w:rPr>
        <w:t xml:space="preserve">You can buy the NOVA Chat 5 online from </w:t>
      </w:r>
      <w:hyperlink r:id="rId55"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56"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44E1CF67"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NOVA Chat 8 online from </w:t>
      </w:r>
      <w:hyperlink r:id="rId57"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58"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5DE80FB"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NOVA Chat 10 online from </w:t>
      </w:r>
      <w:hyperlink r:id="rId59"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60"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6406D980"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NOVA Chat 12 online from </w:t>
      </w:r>
      <w:hyperlink r:id="rId61" w:history="1">
        <w:r>
          <w:rPr>
            <w:rStyle w:val="Hyperlink"/>
            <w:rFonts w:ascii="Calibri" w:eastAsia="Times New Roman" w:hAnsi="Calibri" w:cs="Calibri"/>
            <w:sz w:val="28"/>
            <w:szCs w:val="28"/>
            <w:lang w:eastAsia="en-AU"/>
          </w:rPr>
          <w:t>Liberator</w:t>
        </w:r>
      </w:hyperlink>
      <w:r>
        <w:rPr>
          <w:rFonts w:ascii="Calibri" w:eastAsia="Times New Roman" w:hAnsi="Calibri" w:cs="Calibri"/>
          <w:sz w:val="28"/>
          <w:szCs w:val="28"/>
          <w:lang w:eastAsia="en-AU"/>
        </w:rPr>
        <w:t xml:space="preserve"> or enquire after a hire version from the </w:t>
      </w:r>
      <w:hyperlink r:id="rId62"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36C6F5AA" w14:textId="77777777" w:rsidR="00FD7A9D" w:rsidRPr="00E938B2" w:rsidRDefault="00FD7A9D" w:rsidP="00FD7A9D">
      <w:pPr>
        <w:pStyle w:val="Heading3"/>
        <w:numPr>
          <w:ilvl w:val="0"/>
          <w:numId w:val="29"/>
        </w:numPr>
        <w:spacing w:before="0"/>
        <w:rPr>
          <w:rFonts w:eastAsia="Times New Roman"/>
          <w:lang w:eastAsia="en-AU"/>
        </w:rPr>
      </w:pPr>
      <w:bookmarkStart w:id="11" w:name="_Toc19709543"/>
      <w:proofErr w:type="spellStart"/>
      <w:r w:rsidRPr="00E938B2">
        <w:rPr>
          <w:rFonts w:eastAsia="Times New Roman"/>
          <w:lang w:eastAsia="en-AU"/>
        </w:rPr>
        <w:lastRenderedPageBreak/>
        <w:t>Tobii</w:t>
      </w:r>
      <w:proofErr w:type="spellEnd"/>
      <w:r w:rsidRPr="00E938B2">
        <w:rPr>
          <w:rFonts w:eastAsia="Times New Roman"/>
          <w:lang w:eastAsia="en-AU"/>
        </w:rPr>
        <w:t xml:space="preserve"> </w:t>
      </w:r>
      <w:proofErr w:type="spellStart"/>
      <w:r w:rsidRPr="00E938B2">
        <w:rPr>
          <w:rFonts w:eastAsia="Times New Roman"/>
          <w:lang w:eastAsia="en-AU"/>
        </w:rPr>
        <w:t>Dynavox</w:t>
      </w:r>
      <w:proofErr w:type="spellEnd"/>
      <w:r w:rsidRPr="00E938B2">
        <w:rPr>
          <w:rFonts w:eastAsia="Times New Roman"/>
          <w:lang w:eastAsia="en-AU"/>
        </w:rPr>
        <w:t xml:space="preserve"> I-</w:t>
      </w:r>
      <w:r>
        <w:rPr>
          <w:rFonts w:eastAsia="Times New Roman"/>
          <w:lang w:eastAsia="en-AU"/>
        </w:rPr>
        <w:t>110</w:t>
      </w:r>
      <w:bookmarkEnd w:id="11"/>
    </w:p>
    <w:p w14:paraId="09CB4EE8" w14:textId="34F0CDEA" w:rsidR="00FD7A9D" w:rsidRDefault="008E7EF7"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6D694383" wp14:editId="07A2D4DD">
            <wp:extent cx="3215750" cy="2254469"/>
            <wp:effectExtent l="0" t="0" r="3810" b="0"/>
            <wp:docPr id="16" name="Picture 16" descr="Image of Tobii Dynavoc I-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74681" cy="2295784"/>
                    </a:xfrm>
                    <a:prstGeom prst="rect">
                      <a:avLst/>
                    </a:prstGeom>
                    <a:noFill/>
                    <a:ln>
                      <a:noFill/>
                    </a:ln>
                  </pic:spPr>
                </pic:pic>
              </a:graphicData>
            </a:graphic>
          </wp:inline>
        </w:drawing>
      </w:r>
    </w:p>
    <w:p w14:paraId="579ECD15"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sidRPr="00BE3717">
        <w:rPr>
          <w:rFonts w:ascii="Calibri" w:eastAsia="Times New Roman" w:hAnsi="Calibri" w:cs="Calibri"/>
          <w:sz w:val="28"/>
          <w:szCs w:val="28"/>
          <w:lang w:eastAsia="en-AU"/>
        </w:rPr>
        <w:t>The Tobii Dynavox I-</w:t>
      </w:r>
      <w:r>
        <w:rPr>
          <w:rFonts w:ascii="Calibri" w:eastAsia="Times New Roman" w:hAnsi="Calibri" w:cs="Calibri"/>
          <w:sz w:val="28"/>
          <w:szCs w:val="28"/>
          <w:lang w:eastAsia="en-AU"/>
        </w:rPr>
        <w:t xml:space="preserve">110 is a </w:t>
      </w:r>
      <w:r w:rsidRPr="00BE3717">
        <w:rPr>
          <w:rFonts w:ascii="Calibri" w:eastAsia="Times New Roman" w:hAnsi="Calibri" w:cs="Calibri"/>
          <w:sz w:val="28"/>
          <w:szCs w:val="28"/>
          <w:lang w:eastAsia="en-AU"/>
        </w:rPr>
        <w:t>speech generating devices</w:t>
      </w:r>
      <w:r>
        <w:rPr>
          <w:rFonts w:ascii="Calibri" w:eastAsia="Times New Roman" w:hAnsi="Calibri" w:cs="Calibri"/>
          <w:sz w:val="28"/>
          <w:szCs w:val="28"/>
          <w:lang w:eastAsia="en-AU"/>
        </w:rPr>
        <w:t xml:space="preserve"> for Augmentative and Alternative Communication needs. It features </w:t>
      </w:r>
      <w:r w:rsidRPr="00B250A6">
        <w:rPr>
          <w:rFonts w:ascii="Calibri" w:eastAsia="Times New Roman" w:hAnsi="Calibri" w:cs="Calibri"/>
          <w:sz w:val="28"/>
          <w:szCs w:val="28"/>
          <w:lang w:eastAsia="en-AU"/>
        </w:rPr>
        <w:t>a purpose-built, ultra-rugged design, Gorilla Glass, naturally intuitive user interf</w:t>
      </w:r>
      <w:r>
        <w:rPr>
          <w:rFonts w:ascii="Calibri" w:eastAsia="Times New Roman" w:hAnsi="Calibri" w:cs="Calibri"/>
          <w:sz w:val="28"/>
          <w:szCs w:val="28"/>
          <w:lang w:eastAsia="en-AU"/>
        </w:rPr>
        <w:t>ace, and an IP54 classification.</w:t>
      </w:r>
    </w:p>
    <w:p w14:paraId="022E7E51"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It allows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speech, as well as effortlessly connect with others via e-mail, text messaging, chat, Skype o</w:t>
      </w:r>
      <w:r>
        <w:rPr>
          <w:rFonts w:ascii="Calibri" w:eastAsia="Times New Roman" w:hAnsi="Calibri" w:cs="Calibri"/>
          <w:sz w:val="28"/>
          <w:szCs w:val="28"/>
          <w:lang w:eastAsia="en-AU"/>
        </w:rPr>
        <w:t xml:space="preserve">r through phone calls using </w:t>
      </w:r>
      <w:r w:rsidRPr="00BE3717">
        <w:rPr>
          <w:rFonts w:ascii="Calibri" w:eastAsia="Times New Roman" w:hAnsi="Calibri" w:cs="Calibri"/>
          <w:sz w:val="28"/>
          <w:szCs w:val="28"/>
          <w:lang w:eastAsia="en-AU"/>
        </w:rPr>
        <w:t>Bluetooth technology</w:t>
      </w:r>
      <w:r>
        <w:rPr>
          <w:rFonts w:ascii="Calibri" w:eastAsia="Times New Roman" w:hAnsi="Calibri" w:cs="Calibri"/>
          <w:sz w:val="28"/>
          <w:szCs w:val="28"/>
          <w:lang w:eastAsia="en-AU"/>
        </w:rPr>
        <w:t>.</w:t>
      </w:r>
    </w:p>
    <w:p w14:paraId="4CB09B2D"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I-110 </w:t>
      </w:r>
      <w:r w:rsidRPr="00E938B2">
        <w:rPr>
          <w:rFonts w:ascii="Calibri" w:eastAsia="Times New Roman" w:hAnsi="Calibri" w:cs="Calibri"/>
          <w:sz w:val="28"/>
          <w:szCs w:val="28"/>
          <w:lang w:eastAsia="en-AU"/>
        </w:rPr>
        <w:t>comes with a full range of communication</w:t>
      </w:r>
      <w:r>
        <w:rPr>
          <w:rFonts w:ascii="Calibri" w:eastAsia="Times New Roman" w:hAnsi="Calibri" w:cs="Calibri"/>
          <w:sz w:val="28"/>
          <w:szCs w:val="28"/>
          <w:lang w:eastAsia="en-AU"/>
        </w:rPr>
        <w:t xml:space="preserve"> </w:t>
      </w:r>
      <w:r w:rsidRPr="00E938B2">
        <w:rPr>
          <w:rFonts w:ascii="Calibri" w:eastAsia="Times New Roman" w:hAnsi="Calibri" w:cs="Calibri"/>
          <w:sz w:val="28"/>
          <w:szCs w:val="28"/>
          <w:lang w:eastAsia="en-AU"/>
        </w:rPr>
        <w:t>software solutions pre-installed, including Snap™ + Core</w:t>
      </w:r>
      <w:r>
        <w:rPr>
          <w:rFonts w:ascii="Calibri" w:eastAsia="Times New Roman" w:hAnsi="Calibri" w:cs="Calibri"/>
          <w:sz w:val="28"/>
          <w:szCs w:val="28"/>
          <w:lang w:eastAsia="en-AU"/>
        </w:rPr>
        <w:t xml:space="preserve">, so that different levels of communication needs can be met. In particular, emergent communicators will use Snap Scene before moving into symbol-based communication on Snap + Core First to improve speed. Additionally, a literate, independent individual can use the Communicator 5 which provides advanced user functionality </w:t>
      </w:r>
    </w:p>
    <w:p w14:paraId="2E3DFE91"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This device can be connected via Bluetooth to your mobile device, allowing you to send or receive calls or texts using synthetic or natural speech. You can also use any Windows 10 application required, allowing you to access additional social media and communication platforms. </w:t>
      </w:r>
    </w:p>
    <w:p w14:paraId="1B5BDCC4"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I-110 device support a range of mobile devices using an Android OS, with a list of tested and approved devices found at </w:t>
      </w:r>
      <w:hyperlink r:id="rId64" w:history="1">
        <w:r w:rsidRPr="0029114A">
          <w:rPr>
            <w:rStyle w:val="Hyperlink"/>
            <w:rFonts w:ascii="Calibri" w:eastAsia="Times New Roman" w:hAnsi="Calibri" w:cs="Calibri"/>
            <w:sz w:val="28"/>
            <w:szCs w:val="28"/>
            <w:lang w:eastAsia="en-AU"/>
          </w:rPr>
          <w:t>Tobii</w:t>
        </w:r>
        <w:r>
          <w:rPr>
            <w:rStyle w:val="Hyperlink"/>
            <w:rFonts w:ascii="Calibri" w:eastAsia="Times New Roman" w:hAnsi="Calibri" w:cs="Calibri"/>
            <w:sz w:val="28"/>
            <w:szCs w:val="28"/>
            <w:lang w:eastAsia="en-AU"/>
          </w:rPr>
          <w:t xml:space="preserve"> D</w:t>
        </w:r>
        <w:r w:rsidRPr="0029114A">
          <w:rPr>
            <w:rStyle w:val="Hyperlink"/>
            <w:rFonts w:ascii="Calibri" w:eastAsia="Times New Roman" w:hAnsi="Calibri" w:cs="Calibri"/>
            <w:sz w:val="28"/>
            <w:szCs w:val="28"/>
            <w:lang w:eastAsia="en-AU"/>
          </w:rPr>
          <w:t>ynavox FAQ Web Page</w:t>
        </w:r>
      </w:hyperlink>
      <w:r>
        <w:rPr>
          <w:rFonts w:ascii="Calibri" w:eastAsia="Times New Roman" w:hAnsi="Calibri" w:cs="Calibri"/>
          <w:sz w:val="28"/>
          <w:szCs w:val="28"/>
          <w:lang w:eastAsia="en-AU"/>
        </w:rPr>
        <w:t xml:space="preserve">. </w:t>
      </w:r>
    </w:p>
    <w:p w14:paraId="2E3107BF" w14:textId="77777777" w:rsidR="00FD7A9D" w:rsidRDefault="00FD7A9D" w:rsidP="00FD7A9D">
      <w:pPr>
        <w:spacing w:before="100" w:beforeAutospacing="1" w:after="100" w:afterAutospacing="1" w:line="240" w:lineRule="auto"/>
        <w:ind w:left="720"/>
        <w:rPr>
          <w:sz w:val="28"/>
          <w:szCs w:val="28"/>
        </w:rPr>
      </w:pPr>
      <w:r>
        <w:rPr>
          <w:sz w:val="28"/>
          <w:szCs w:val="28"/>
        </w:rPr>
        <w:t>More information at:</w:t>
      </w:r>
    </w:p>
    <w:p w14:paraId="2A02FB3C"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65" w:anchor="Overview" w:history="1">
        <w:r w:rsidRPr="0029114A">
          <w:rPr>
            <w:rStyle w:val="Hyperlink"/>
            <w:sz w:val="28"/>
            <w:szCs w:val="28"/>
          </w:rPr>
          <w:t>Tobii Dynavox I-</w:t>
        </w:r>
        <w:r>
          <w:rPr>
            <w:rStyle w:val="Hyperlink"/>
            <w:sz w:val="28"/>
            <w:szCs w:val="28"/>
          </w:rPr>
          <w:t>110</w:t>
        </w:r>
        <w:r w:rsidRPr="0029114A">
          <w:rPr>
            <w:rStyle w:val="Hyperlink"/>
            <w:sz w:val="28"/>
            <w:szCs w:val="28"/>
          </w:rPr>
          <w:t xml:space="preserve"> Web Page</w:t>
        </w:r>
      </w:hyperlink>
    </w:p>
    <w:p w14:paraId="4F6D0643"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66" w:history="1">
        <w:r w:rsidRPr="0029114A">
          <w:rPr>
            <w:rStyle w:val="Hyperlink"/>
            <w:rFonts w:ascii="Calibri" w:eastAsia="Times New Roman" w:hAnsi="Calibri" w:cs="Calibri"/>
            <w:sz w:val="28"/>
            <w:szCs w:val="28"/>
            <w:lang w:eastAsia="en-AU"/>
          </w:rPr>
          <w:t>Tobii Dynavox I-</w:t>
        </w:r>
        <w:r>
          <w:rPr>
            <w:rStyle w:val="Hyperlink"/>
            <w:rFonts w:ascii="Calibri" w:eastAsia="Times New Roman" w:hAnsi="Calibri" w:cs="Calibri"/>
            <w:sz w:val="28"/>
            <w:szCs w:val="28"/>
            <w:lang w:eastAsia="en-AU"/>
          </w:rPr>
          <w:t>110 Brochure</w:t>
        </w:r>
        <w:r w:rsidRPr="0029114A">
          <w:rPr>
            <w:rStyle w:val="Hyperlink"/>
            <w:rFonts w:ascii="Calibri" w:eastAsia="Times New Roman" w:hAnsi="Calibri" w:cs="Calibri"/>
            <w:sz w:val="28"/>
            <w:szCs w:val="28"/>
            <w:lang w:eastAsia="en-AU"/>
          </w:rPr>
          <w:t xml:space="preserve"> (PDF Download)</w:t>
        </w:r>
      </w:hyperlink>
    </w:p>
    <w:p w14:paraId="24960D89"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online from </w:t>
      </w:r>
      <w:hyperlink r:id="rId67" w:history="1">
        <w:r w:rsidRPr="0029114A">
          <w:rPr>
            <w:rStyle w:val="Hyperlink"/>
            <w:rFonts w:ascii="Calibri" w:eastAsia="Times New Roman" w:hAnsi="Calibri" w:cs="Calibri"/>
            <w:sz w:val="28"/>
            <w:szCs w:val="28"/>
            <w:lang w:eastAsia="en-AU"/>
          </w:rPr>
          <w:t>Link Assistive</w:t>
        </w:r>
      </w:hyperlink>
      <w:r>
        <w:rPr>
          <w:rFonts w:ascii="Calibri" w:eastAsia="Times New Roman" w:hAnsi="Calibri" w:cs="Calibri"/>
          <w:sz w:val="28"/>
          <w:szCs w:val="28"/>
          <w:lang w:eastAsia="en-AU"/>
        </w:rPr>
        <w:t xml:space="preserve"> or enquire after a hire version from the </w:t>
      </w:r>
      <w:hyperlink r:id="rId68"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B920867" w14:textId="77777777" w:rsidR="00FD7A9D" w:rsidRPr="00E938B2" w:rsidRDefault="00FD7A9D" w:rsidP="00FD7A9D">
      <w:pPr>
        <w:pStyle w:val="Heading3"/>
        <w:numPr>
          <w:ilvl w:val="0"/>
          <w:numId w:val="29"/>
        </w:numPr>
        <w:rPr>
          <w:rFonts w:eastAsia="Times New Roman"/>
          <w:lang w:eastAsia="en-AU"/>
        </w:rPr>
      </w:pPr>
      <w:bookmarkStart w:id="12" w:name="_Toc19709544"/>
      <w:r>
        <w:rPr>
          <w:rFonts w:eastAsia="Times New Roman"/>
          <w:lang w:eastAsia="en-AU"/>
        </w:rPr>
        <w:lastRenderedPageBreak/>
        <w:t>Tobii Dynavox Indi Series</w:t>
      </w:r>
      <w:bookmarkEnd w:id="12"/>
    </w:p>
    <w:p w14:paraId="1C5923C6" w14:textId="10FE9348" w:rsidR="00FD7A9D" w:rsidRDefault="008E7EF7"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5DB5492F" wp14:editId="45D32570">
            <wp:extent cx="3835849" cy="2294626"/>
            <wp:effectExtent l="0" t="0" r="0" b="0"/>
            <wp:docPr id="17" name="Picture 17" descr="Image of Tobii Dynavox Indi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77238" cy="2319385"/>
                    </a:xfrm>
                    <a:prstGeom prst="rect">
                      <a:avLst/>
                    </a:prstGeom>
                    <a:noFill/>
                    <a:ln>
                      <a:noFill/>
                    </a:ln>
                  </pic:spPr>
                </pic:pic>
              </a:graphicData>
            </a:graphic>
          </wp:inline>
        </w:drawing>
      </w:r>
    </w:p>
    <w:p w14:paraId="22BE19EE"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sidRPr="00BE3717">
        <w:rPr>
          <w:rFonts w:ascii="Calibri" w:eastAsia="Times New Roman" w:hAnsi="Calibri" w:cs="Calibri"/>
          <w:sz w:val="28"/>
          <w:szCs w:val="28"/>
          <w:lang w:eastAsia="en-AU"/>
        </w:rPr>
        <w:t>The Tobii Dynavox I</w:t>
      </w:r>
      <w:r>
        <w:rPr>
          <w:rFonts w:ascii="Calibri" w:eastAsia="Times New Roman" w:hAnsi="Calibri" w:cs="Calibri"/>
          <w:sz w:val="28"/>
          <w:szCs w:val="28"/>
          <w:lang w:eastAsia="en-AU"/>
        </w:rPr>
        <w:t xml:space="preserve">ndi 7 and Tobii-Dynavox Indi 10 are </w:t>
      </w:r>
      <w:r w:rsidRPr="00BE3717">
        <w:rPr>
          <w:rFonts w:ascii="Calibri" w:eastAsia="Times New Roman" w:hAnsi="Calibri" w:cs="Calibri"/>
          <w:sz w:val="28"/>
          <w:szCs w:val="28"/>
          <w:lang w:eastAsia="en-AU"/>
        </w:rPr>
        <w:t>speech generating devices</w:t>
      </w:r>
      <w:r>
        <w:rPr>
          <w:rFonts w:ascii="Calibri" w:eastAsia="Times New Roman" w:hAnsi="Calibri" w:cs="Calibri"/>
          <w:sz w:val="28"/>
          <w:szCs w:val="28"/>
          <w:lang w:eastAsia="en-AU"/>
        </w:rPr>
        <w:t xml:space="preserve"> designed to meet all Augmentative and Alternative Communication needs. They are both available with Snap + Core First software, with the main variation being the screen size. They feature built-in speakers for extra volume, cameras on the front and back, and infrared for environmental controls</w:t>
      </w:r>
    </w:p>
    <w:p w14:paraId="71F57F5F"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These devices allow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 xml:space="preserve">speech, as well as effortlessly </w:t>
      </w:r>
      <w:r>
        <w:rPr>
          <w:rFonts w:ascii="Calibri" w:eastAsia="Times New Roman" w:hAnsi="Calibri" w:cs="Calibri"/>
          <w:sz w:val="28"/>
          <w:szCs w:val="28"/>
          <w:lang w:eastAsia="en-AU"/>
        </w:rPr>
        <w:t>connect with others via e-mail,</w:t>
      </w:r>
      <w:r w:rsidRPr="00BE3717">
        <w:rPr>
          <w:rFonts w:ascii="Calibri" w:eastAsia="Times New Roman" w:hAnsi="Calibri" w:cs="Calibri"/>
          <w:sz w:val="28"/>
          <w:szCs w:val="28"/>
          <w:lang w:eastAsia="en-AU"/>
        </w:rPr>
        <w:t xml:space="preserve"> text messaging</w:t>
      </w:r>
      <w:r>
        <w:rPr>
          <w:rFonts w:ascii="Calibri" w:eastAsia="Times New Roman" w:hAnsi="Calibri" w:cs="Calibri"/>
          <w:sz w:val="28"/>
          <w:szCs w:val="28"/>
          <w:lang w:eastAsia="en-AU"/>
        </w:rPr>
        <w:t>,</w:t>
      </w:r>
      <w:r w:rsidRPr="00BE3717">
        <w:rPr>
          <w:rFonts w:ascii="Calibri" w:eastAsia="Times New Roman" w:hAnsi="Calibri" w:cs="Calibri"/>
          <w:sz w:val="28"/>
          <w:szCs w:val="28"/>
          <w:lang w:eastAsia="en-AU"/>
        </w:rPr>
        <w:t xml:space="preserve"> chat</w:t>
      </w:r>
      <w:r>
        <w:rPr>
          <w:rFonts w:ascii="Calibri" w:eastAsia="Times New Roman" w:hAnsi="Calibri" w:cs="Calibri"/>
          <w:sz w:val="28"/>
          <w:szCs w:val="28"/>
          <w:lang w:eastAsia="en-AU"/>
        </w:rPr>
        <w:t xml:space="preserve"> or Skype using </w:t>
      </w:r>
      <w:r w:rsidRPr="00BE3717">
        <w:rPr>
          <w:rFonts w:ascii="Calibri" w:eastAsia="Times New Roman" w:hAnsi="Calibri" w:cs="Calibri"/>
          <w:sz w:val="28"/>
          <w:szCs w:val="28"/>
          <w:lang w:eastAsia="en-AU"/>
        </w:rPr>
        <w:t>Bluetooth technology</w:t>
      </w:r>
      <w:r>
        <w:rPr>
          <w:rFonts w:ascii="Calibri" w:eastAsia="Times New Roman" w:hAnsi="Calibri" w:cs="Calibri"/>
          <w:sz w:val="28"/>
          <w:szCs w:val="28"/>
          <w:lang w:eastAsia="en-AU"/>
        </w:rPr>
        <w:t xml:space="preserve">. You can also use any Windows 10 application required, allowing you to access additional social media and communication platforms. </w:t>
      </w:r>
    </w:p>
    <w:p w14:paraId="72245D63"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Indi devices adapt to your access method with numerous compatible inputs, such as add-on switch ports, head-mouse, and touch with keyguards, and so on. </w:t>
      </w:r>
    </w:p>
    <w:p w14:paraId="781FA529" w14:textId="77777777" w:rsidR="00FD7A9D" w:rsidRDefault="00FD7A9D" w:rsidP="00FD7A9D">
      <w:pPr>
        <w:spacing w:before="100" w:beforeAutospacing="1" w:after="100" w:afterAutospacing="1" w:line="240" w:lineRule="auto"/>
        <w:ind w:left="720"/>
        <w:rPr>
          <w:sz w:val="28"/>
          <w:szCs w:val="28"/>
        </w:rPr>
      </w:pPr>
      <w:r>
        <w:rPr>
          <w:sz w:val="28"/>
          <w:szCs w:val="28"/>
        </w:rPr>
        <w:t>More information at:</w:t>
      </w:r>
    </w:p>
    <w:p w14:paraId="710FFC05" w14:textId="77777777" w:rsidR="00FD7A9D" w:rsidRDefault="00FD7A9D" w:rsidP="00FD7A9D">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70" w:anchor="Overview" w:history="1">
        <w:r>
          <w:rPr>
            <w:rStyle w:val="Hyperlink"/>
            <w:sz w:val="28"/>
            <w:szCs w:val="28"/>
          </w:rPr>
          <w:t>Tobii Dynavox Indi 7 Web Page</w:t>
        </w:r>
      </w:hyperlink>
    </w:p>
    <w:p w14:paraId="0D443BD6"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71" w:anchor="Overview" w:history="1">
        <w:r>
          <w:rPr>
            <w:rStyle w:val="Hyperlink"/>
            <w:rFonts w:ascii="Calibri" w:eastAsia="Times New Roman" w:hAnsi="Calibri" w:cs="Calibri"/>
            <w:sz w:val="28"/>
            <w:szCs w:val="28"/>
            <w:lang w:eastAsia="en-AU"/>
          </w:rPr>
          <w:t>Tobii Dynavox Indi 10 Web Page</w:t>
        </w:r>
      </w:hyperlink>
    </w:p>
    <w:p w14:paraId="0DB84980"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72" w:history="1">
        <w:r w:rsidRPr="003463FB">
          <w:rPr>
            <w:rStyle w:val="Hyperlink"/>
            <w:rFonts w:ascii="Calibri" w:eastAsia="Times New Roman" w:hAnsi="Calibri" w:cs="Calibri"/>
            <w:sz w:val="28"/>
            <w:szCs w:val="28"/>
            <w:lang w:eastAsia="en-AU"/>
          </w:rPr>
          <w:t>Tobii Dynavox Indi Series Brochure (PDF Download)</w:t>
        </w:r>
      </w:hyperlink>
    </w:p>
    <w:p w14:paraId="71E87549"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Indi 7 online from </w:t>
      </w:r>
      <w:hyperlink r:id="rId73" w:history="1">
        <w:r w:rsidRPr="003463FB">
          <w:rPr>
            <w:rStyle w:val="Hyperlink"/>
            <w:rFonts w:ascii="Calibri" w:eastAsia="Times New Roman" w:hAnsi="Calibri" w:cs="Calibri"/>
            <w:sz w:val="28"/>
            <w:szCs w:val="28"/>
            <w:lang w:eastAsia="en-AU"/>
          </w:rPr>
          <w:t>Link Assistive</w:t>
        </w:r>
      </w:hyperlink>
      <w:r>
        <w:rPr>
          <w:rFonts w:ascii="Calibri" w:eastAsia="Times New Roman" w:hAnsi="Calibri" w:cs="Calibri"/>
          <w:sz w:val="28"/>
          <w:szCs w:val="28"/>
          <w:lang w:eastAsia="en-AU"/>
        </w:rPr>
        <w:t xml:space="preserve"> or enquire after a hire version from the </w:t>
      </w:r>
      <w:hyperlink r:id="rId74"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7DE85DCA" w14:textId="77777777" w:rsidR="00FD7A9D" w:rsidRDefault="00FD7A9D" w:rsidP="00FD7A9D">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Indi 10 online from </w:t>
      </w:r>
      <w:hyperlink r:id="rId75" w:history="1">
        <w:r w:rsidRPr="003463FB">
          <w:rPr>
            <w:rStyle w:val="Hyperlink"/>
            <w:rFonts w:ascii="Calibri" w:eastAsia="Times New Roman" w:hAnsi="Calibri" w:cs="Calibri"/>
            <w:sz w:val="28"/>
            <w:szCs w:val="28"/>
            <w:lang w:eastAsia="en-AU"/>
          </w:rPr>
          <w:t>Link Assistive</w:t>
        </w:r>
      </w:hyperlink>
      <w:r>
        <w:rPr>
          <w:rFonts w:ascii="Calibri" w:eastAsia="Times New Roman" w:hAnsi="Calibri" w:cs="Calibri"/>
          <w:sz w:val="28"/>
          <w:szCs w:val="28"/>
          <w:lang w:eastAsia="en-AU"/>
        </w:rPr>
        <w:t xml:space="preserve"> or enquire after a hire version from the </w:t>
      </w:r>
      <w:hyperlink r:id="rId76"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2E2B4529" w14:textId="77777777" w:rsidR="0004168A" w:rsidRPr="00155456" w:rsidRDefault="00BE3717" w:rsidP="00906CA6">
      <w:pPr>
        <w:pStyle w:val="Heading3"/>
        <w:numPr>
          <w:ilvl w:val="0"/>
          <w:numId w:val="29"/>
        </w:numPr>
        <w:rPr>
          <w:rFonts w:eastAsia="Times New Roman"/>
          <w:lang w:eastAsia="en-AU"/>
        </w:rPr>
      </w:pPr>
      <w:proofErr w:type="spellStart"/>
      <w:r w:rsidRPr="00BE3717">
        <w:rPr>
          <w:rFonts w:eastAsia="Times New Roman"/>
          <w:lang w:eastAsia="en-AU"/>
        </w:rPr>
        <w:lastRenderedPageBreak/>
        <w:t>Tobii</w:t>
      </w:r>
      <w:proofErr w:type="spellEnd"/>
      <w:r w:rsidRPr="00BE3717">
        <w:rPr>
          <w:rFonts w:eastAsia="Times New Roman"/>
          <w:lang w:eastAsia="en-AU"/>
        </w:rPr>
        <w:t xml:space="preserve"> </w:t>
      </w:r>
      <w:proofErr w:type="spellStart"/>
      <w:r w:rsidRPr="00BE3717">
        <w:rPr>
          <w:rFonts w:eastAsia="Times New Roman"/>
          <w:lang w:eastAsia="en-AU"/>
        </w:rPr>
        <w:t>Dynavox</w:t>
      </w:r>
      <w:proofErr w:type="spellEnd"/>
      <w:r w:rsidRPr="00BE3717">
        <w:rPr>
          <w:rFonts w:eastAsia="Times New Roman"/>
          <w:lang w:eastAsia="en-AU"/>
        </w:rPr>
        <w:t xml:space="preserve"> I-Series+</w:t>
      </w:r>
      <w:bookmarkEnd w:id="4"/>
    </w:p>
    <w:p w14:paraId="4D08F00A" w14:textId="13CF6B49" w:rsidR="0029114A" w:rsidRDefault="008E7EF7" w:rsidP="00D2678C">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061A11B0" wp14:editId="7F0437AA">
            <wp:extent cx="3067618" cy="2665562"/>
            <wp:effectExtent l="0" t="0" r="0" b="1905"/>
            <wp:docPr id="18" name="Picture 18" descr="Image of Tobii Dynavox I-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04292" cy="2697429"/>
                    </a:xfrm>
                    <a:prstGeom prst="rect">
                      <a:avLst/>
                    </a:prstGeom>
                    <a:noFill/>
                    <a:ln>
                      <a:noFill/>
                    </a:ln>
                  </pic:spPr>
                </pic:pic>
              </a:graphicData>
            </a:graphic>
          </wp:inline>
        </w:drawing>
      </w:r>
    </w:p>
    <w:p w14:paraId="6AED87AC" w14:textId="77777777" w:rsidR="00BE3717" w:rsidRDefault="00BE3717" w:rsidP="00155456">
      <w:pPr>
        <w:spacing w:before="100" w:beforeAutospacing="1" w:after="100" w:afterAutospacing="1" w:line="240" w:lineRule="auto"/>
        <w:ind w:left="720"/>
        <w:rPr>
          <w:rFonts w:ascii="Calibri" w:eastAsia="Times New Roman" w:hAnsi="Calibri" w:cs="Calibri"/>
          <w:sz w:val="28"/>
          <w:szCs w:val="28"/>
          <w:lang w:eastAsia="en-AU"/>
        </w:rPr>
      </w:pPr>
      <w:r w:rsidRPr="00BE3717">
        <w:rPr>
          <w:rFonts w:ascii="Calibri" w:eastAsia="Times New Roman" w:hAnsi="Calibri" w:cs="Calibri"/>
          <w:sz w:val="28"/>
          <w:szCs w:val="28"/>
          <w:lang w:eastAsia="en-AU"/>
        </w:rPr>
        <w:t>The Tobii Dynavox I-12+ and Tobii Dynavox I-15+ are speech generating devices</w:t>
      </w:r>
      <w:r>
        <w:rPr>
          <w:rFonts w:ascii="Calibri" w:eastAsia="Times New Roman" w:hAnsi="Calibri" w:cs="Calibri"/>
          <w:sz w:val="28"/>
          <w:szCs w:val="28"/>
          <w:lang w:eastAsia="en-AU"/>
        </w:rPr>
        <w:t xml:space="preserve"> that can be controlled through touch, external switches, eye gaze interaction, and more. It allows individuals with cognitive, physical, and speech impairments to easily</w:t>
      </w:r>
      <w:r w:rsidRPr="00BE3717">
        <w:rPr>
          <w:rFonts w:ascii="Calibri" w:eastAsia="Times New Roman" w:hAnsi="Calibri" w:cs="Calibri"/>
          <w:sz w:val="28"/>
          <w:szCs w:val="28"/>
          <w:lang w:eastAsia="en-AU"/>
        </w:rPr>
        <w:t xml:space="preserve"> engage in daily communication through </w:t>
      </w:r>
      <w:r>
        <w:rPr>
          <w:rFonts w:ascii="Calibri" w:eastAsia="Times New Roman" w:hAnsi="Calibri" w:cs="Calibri"/>
          <w:sz w:val="28"/>
          <w:szCs w:val="28"/>
          <w:lang w:eastAsia="en-AU"/>
        </w:rPr>
        <w:t xml:space="preserve">generated </w:t>
      </w:r>
      <w:r w:rsidRPr="00BE3717">
        <w:rPr>
          <w:rFonts w:ascii="Calibri" w:eastAsia="Times New Roman" w:hAnsi="Calibri" w:cs="Calibri"/>
          <w:sz w:val="28"/>
          <w:szCs w:val="28"/>
          <w:lang w:eastAsia="en-AU"/>
        </w:rPr>
        <w:t>speech, as well as effortlessly connect with others via e-mail, text messaging, chat, Skype o</w:t>
      </w:r>
      <w:r>
        <w:rPr>
          <w:rFonts w:ascii="Calibri" w:eastAsia="Times New Roman" w:hAnsi="Calibri" w:cs="Calibri"/>
          <w:sz w:val="28"/>
          <w:szCs w:val="28"/>
          <w:lang w:eastAsia="en-AU"/>
        </w:rPr>
        <w:t xml:space="preserve">r through phone calls using </w:t>
      </w:r>
      <w:r w:rsidRPr="00BE3717">
        <w:rPr>
          <w:rFonts w:ascii="Calibri" w:eastAsia="Times New Roman" w:hAnsi="Calibri" w:cs="Calibri"/>
          <w:sz w:val="28"/>
          <w:szCs w:val="28"/>
          <w:lang w:eastAsia="en-AU"/>
        </w:rPr>
        <w:t>Bluetooth technology</w:t>
      </w:r>
      <w:r>
        <w:rPr>
          <w:rFonts w:ascii="Calibri" w:eastAsia="Times New Roman" w:hAnsi="Calibri" w:cs="Calibri"/>
          <w:sz w:val="28"/>
          <w:szCs w:val="28"/>
          <w:lang w:eastAsia="en-AU"/>
        </w:rPr>
        <w:t>.</w:t>
      </w:r>
    </w:p>
    <w:p w14:paraId="357ABBBC" w14:textId="77777777" w:rsidR="00BE3717" w:rsidRDefault="00BE3717" w:rsidP="00155456">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These accessories can be connected via Bluetooth to your mobile device, allowing you to send or receive calls or texts using synthetic or natural speech. You can also use any Windows 7 application required, allowing you to access additional social media and communication platforms. It also features front-facing and back-facing cameras, versatile mounting capabilities, and a scratch resistant touch screen.</w:t>
      </w:r>
    </w:p>
    <w:p w14:paraId="4080E4A7" w14:textId="77777777" w:rsidR="00BE3717" w:rsidRDefault="0029114A" w:rsidP="00155456">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I-Series+ devices support a range of mobile devices using an Android OS, with a list of tested and approved devices found at </w:t>
      </w:r>
      <w:hyperlink r:id="rId78" w:history="1">
        <w:r w:rsidRPr="0029114A">
          <w:rPr>
            <w:rStyle w:val="Hyperlink"/>
            <w:rFonts w:ascii="Calibri" w:eastAsia="Times New Roman" w:hAnsi="Calibri" w:cs="Calibri"/>
            <w:sz w:val="28"/>
            <w:szCs w:val="28"/>
            <w:lang w:eastAsia="en-AU"/>
          </w:rPr>
          <w:t>Tobii</w:t>
        </w:r>
        <w:r>
          <w:rPr>
            <w:rStyle w:val="Hyperlink"/>
            <w:rFonts w:ascii="Calibri" w:eastAsia="Times New Roman" w:hAnsi="Calibri" w:cs="Calibri"/>
            <w:sz w:val="28"/>
            <w:szCs w:val="28"/>
            <w:lang w:eastAsia="en-AU"/>
          </w:rPr>
          <w:t xml:space="preserve"> D</w:t>
        </w:r>
        <w:r w:rsidRPr="0029114A">
          <w:rPr>
            <w:rStyle w:val="Hyperlink"/>
            <w:rFonts w:ascii="Calibri" w:eastAsia="Times New Roman" w:hAnsi="Calibri" w:cs="Calibri"/>
            <w:sz w:val="28"/>
            <w:szCs w:val="28"/>
            <w:lang w:eastAsia="en-AU"/>
          </w:rPr>
          <w:t>ynavox FAQ Web Page</w:t>
        </w:r>
      </w:hyperlink>
      <w:r>
        <w:rPr>
          <w:rFonts w:ascii="Calibri" w:eastAsia="Times New Roman" w:hAnsi="Calibri" w:cs="Calibri"/>
          <w:sz w:val="28"/>
          <w:szCs w:val="28"/>
          <w:lang w:eastAsia="en-AU"/>
        </w:rPr>
        <w:t>. Further, you can choose to purchase addition eye gaze hardware to allow for communication using only eye movements.</w:t>
      </w:r>
    </w:p>
    <w:p w14:paraId="2BD0ADD7" w14:textId="77777777" w:rsidR="0004168A" w:rsidRDefault="0029114A" w:rsidP="00155456">
      <w:pPr>
        <w:spacing w:before="100" w:beforeAutospacing="1" w:after="100" w:afterAutospacing="1" w:line="240" w:lineRule="auto"/>
        <w:ind w:left="720"/>
        <w:rPr>
          <w:sz w:val="28"/>
          <w:szCs w:val="28"/>
        </w:rPr>
      </w:pPr>
      <w:r>
        <w:rPr>
          <w:sz w:val="28"/>
          <w:szCs w:val="28"/>
        </w:rPr>
        <w:t>More information at:</w:t>
      </w:r>
    </w:p>
    <w:p w14:paraId="7FA9DC68" w14:textId="77777777" w:rsidR="0004168A" w:rsidRDefault="0029114A" w:rsidP="0029114A">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ab/>
      </w:r>
      <w:hyperlink r:id="rId79" w:anchor="Overview" w:history="1">
        <w:r w:rsidRPr="0029114A">
          <w:rPr>
            <w:rStyle w:val="Hyperlink"/>
            <w:sz w:val="28"/>
            <w:szCs w:val="28"/>
          </w:rPr>
          <w:t>Tobii Dynavox I-Series+ Web Page</w:t>
        </w:r>
      </w:hyperlink>
    </w:p>
    <w:p w14:paraId="327970AD" w14:textId="77777777" w:rsidR="0029114A" w:rsidRDefault="0029114A" w:rsidP="0029114A">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80" w:history="1">
        <w:r w:rsidRPr="0029114A">
          <w:rPr>
            <w:rStyle w:val="Hyperlink"/>
            <w:rFonts w:ascii="Calibri" w:eastAsia="Times New Roman" w:hAnsi="Calibri" w:cs="Calibri"/>
            <w:sz w:val="28"/>
            <w:szCs w:val="28"/>
            <w:lang w:eastAsia="en-AU"/>
          </w:rPr>
          <w:t>Tobii Dynavox I-Series+ Product Leaflet (PDF Download)</w:t>
        </w:r>
      </w:hyperlink>
    </w:p>
    <w:p w14:paraId="77E47017" w14:textId="77777777" w:rsidR="00E57F8F" w:rsidRDefault="0029114A" w:rsidP="00E57F8F">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this accessory online from </w:t>
      </w:r>
      <w:hyperlink r:id="rId81" w:history="1">
        <w:r w:rsidRPr="0029114A">
          <w:rPr>
            <w:rStyle w:val="Hyperlink"/>
            <w:rFonts w:ascii="Calibri" w:eastAsia="Times New Roman" w:hAnsi="Calibri" w:cs="Calibri"/>
            <w:sz w:val="28"/>
            <w:szCs w:val="28"/>
            <w:lang w:eastAsia="en-AU"/>
          </w:rPr>
          <w:t>Link Assistive</w:t>
        </w:r>
      </w:hyperlink>
      <w:r>
        <w:rPr>
          <w:rFonts w:ascii="Calibri" w:eastAsia="Times New Roman" w:hAnsi="Calibri" w:cs="Calibri"/>
          <w:sz w:val="28"/>
          <w:szCs w:val="28"/>
          <w:lang w:eastAsia="en-AU"/>
        </w:rPr>
        <w:t xml:space="preserve"> or enquire after a hire version from the </w:t>
      </w:r>
      <w:hyperlink r:id="rId82"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11AD1AFE" w14:textId="77777777" w:rsidR="0029114A" w:rsidRDefault="0029114A" w:rsidP="007753AD">
      <w:pPr>
        <w:pStyle w:val="NoSpacing"/>
        <w:rPr>
          <w:lang w:eastAsia="en-AU"/>
        </w:rPr>
      </w:pPr>
    </w:p>
    <w:p w14:paraId="38F146D5" w14:textId="77777777" w:rsidR="00623D3A" w:rsidRDefault="00215F0E" w:rsidP="00906CA6">
      <w:pPr>
        <w:pStyle w:val="Heading3"/>
        <w:numPr>
          <w:ilvl w:val="0"/>
          <w:numId w:val="29"/>
        </w:numPr>
        <w:rPr>
          <w:rFonts w:eastAsia="Times New Roman"/>
          <w:lang w:eastAsia="en-AU"/>
        </w:rPr>
      </w:pPr>
      <w:bookmarkStart w:id="13" w:name="_Toc19709549"/>
      <w:r>
        <w:rPr>
          <w:rFonts w:eastAsia="Times New Roman"/>
          <w:lang w:eastAsia="en-AU"/>
        </w:rPr>
        <w:lastRenderedPageBreak/>
        <w:t xml:space="preserve">Smartbox </w:t>
      </w:r>
      <w:r w:rsidR="00623D3A">
        <w:rPr>
          <w:rFonts w:eastAsia="Times New Roman"/>
          <w:lang w:eastAsia="en-AU"/>
        </w:rPr>
        <w:t>Grid Pad Go</w:t>
      </w:r>
      <w:bookmarkEnd w:id="13"/>
    </w:p>
    <w:p w14:paraId="1B373AF0" w14:textId="60571E2E" w:rsidR="00B52367" w:rsidRDefault="008E7EF7" w:rsidP="00623D3A">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57F8774F" wp14:editId="0D477CFF">
            <wp:extent cx="3329796" cy="2587925"/>
            <wp:effectExtent l="0" t="0" r="4445" b="3175"/>
            <wp:docPr id="19" name="Picture 19" descr="Image of Grid Pad 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97136" cy="2640262"/>
                    </a:xfrm>
                    <a:prstGeom prst="rect">
                      <a:avLst/>
                    </a:prstGeom>
                    <a:noFill/>
                    <a:ln>
                      <a:noFill/>
                    </a:ln>
                  </pic:spPr>
                </pic:pic>
              </a:graphicData>
            </a:graphic>
          </wp:inline>
        </w:drawing>
      </w:r>
    </w:p>
    <w:p w14:paraId="30DCCFB2" w14:textId="77777777" w:rsidR="00623D3A" w:rsidRDefault="00623D3A" w:rsidP="00623D3A">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Grid Pad Go 8 and Grid Pad Go 10 are Windows 10 tablets operating with Grid 3 software, allowing for AAC communication. </w:t>
      </w:r>
      <w:r w:rsidR="00B52367">
        <w:rPr>
          <w:rFonts w:ascii="Calibri" w:eastAsia="Times New Roman" w:hAnsi="Calibri" w:cs="Calibri"/>
          <w:sz w:val="28"/>
          <w:szCs w:val="28"/>
          <w:lang w:eastAsia="en-AU"/>
        </w:rPr>
        <w:t xml:space="preserve">They allow for alternative firms of communication and speech generation using Australian Acapela child and adult voices. </w:t>
      </w:r>
    </w:p>
    <w:p w14:paraId="2218B695" w14:textId="77777777" w:rsidR="00623D3A" w:rsidRPr="00623D3A" w:rsidRDefault="00623D3A" w:rsidP="00A03822">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These devices can connect to Wi-Fi and Bluetooth (for use with Bluetooth speakers) and can be controlled using the touch screen, keyguards to suit specific needs, switch </w:t>
      </w:r>
      <w:r w:rsidR="00B52367">
        <w:rPr>
          <w:rFonts w:ascii="Calibri" w:eastAsia="Times New Roman" w:hAnsi="Calibri" w:cs="Calibri"/>
          <w:sz w:val="28"/>
          <w:szCs w:val="28"/>
          <w:lang w:eastAsia="en-AU"/>
        </w:rPr>
        <w:t>access</w:t>
      </w:r>
      <w:r w:rsidR="00A03822">
        <w:rPr>
          <w:rFonts w:ascii="Calibri" w:eastAsia="Times New Roman" w:hAnsi="Calibri" w:cs="Calibri"/>
          <w:sz w:val="28"/>
          <w:szCs w:val="28"/>
          <w:lang w:eastAsia="en-AU"/>
        </w:rPr>
        <w:t xml:space="preserve"> via </w:t>
      </w:r>
      <w:r>
        <w:rPr>
          <w:rFonts w:ascii="Calibri" w:eastAsia="Times New Roman" w:hAnsi="Calibri" w:cs="Calibri"/>
          <w:sz w:val="28"/>
          <w:szCs w:val="28"/>
          <w:lang w:eastAsia="en-AU"/>
        </w:rPr>
        <w:t>USB or Bluetooth switches, as well a</w:t>
      </w:r>
      <w:r w:rsidR="00B52367">
        <w:rPr>
          <w:rFonts w:ascii="Calibri" w:eastAsia="Times New Roman" w:hAnsi="Calibri" w:cs="Calibri"/>
          <w:sz w:val="28"/>
          <w:szCs w:val="28"/>
          <w:lang w:eastAsia="en-AU"/>
        </w:rPr>
        <w:t>s mountable accessories. The devices operate on Windows 10, allowing Windows 10 applications to be downloaded and used, giving access to communication and social media apps.</w:t>
      </w:r>
    </w:p>
    <w:p w14:paraId="29214095" w14:textId="77777777" w:rsidR="00B52367" w:rsidRDefault="00B52367" w:rsidP="00B52367">
      <w:pPr>
        <w:ind w:left="720"/>
        <w:rPr>
          <w:sz w:val="28"/>
          <w:szCs w:val="28"/>
        </w:rPr>
      </w:pPr>
      <w:r>
        <w:rPr>
          <w:rFonts w:eastAsia="Times New Roman" w:cstheme="minorHAnsi"/>
          <w:sz w:val="28"/>
          <w:szCs w:val="28"/>
        </w:rPr>
        <w:t xml:space="preserve">The Grid 3 software allow users to communicate using given or customised grid sets, and generate messages using symbols, core words or text-to-speech, as well as connect with a mobile phone. </w:t>
      </w:r>
    </w:p>
    <w:p w14:paraId="7BB74E6B" w14:textId="77777777" w:rsidR="00B52367" w:rsidRDefault="00B52367" w:rsidP="00B52367">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More information at:</w:t>
      </w:r>
      <w:r>
        <w:rPr>
          <w:rStyle w:val="Hyperlink"/>
          <w:rFonts w:ascii="Calibri" w:eastAsia="Times New Roman" w:hAnsi="Calibri" w:cs="Calibri"/>
          <w:color w:val="auto"/>
          <w:sz w:val="28"/>
          <w:szCs w:val="28"/>
          <w:lang w:eastAsia="en-AU"/>
        </w:rPr>
        <w:t xml:space="preserve"> </w:t>
      </w:r>
    </w:p>
    <w:p w14:paraId="42486B36" w14:textId="77777777" w:rsidR="00B52367" w:rsidRDefault="00B52367" w:rsidP="00B5236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84" w:history="1">
        <w:r>
          <w:rPr>
            <w:rStyle w:val="Hyperlink"/>
            <w:rFonts w:ascii="Calibri" w:eastAsia="Times New Roman" w:hAnsi="Calibri" w:cs="Calibri"/>
            <w:sz w:val="28"/>
            <w:szCs w:val="28"/>
            <w:lang w:eastAsia="en-AU"/>
          </w:rPr>
          <w:t xml:space="preserve">Grid Pad Go Instruction Manual (PDF Download) </w:t>
        </w:r>
      </w:hyperlink>
    </w:p>
    <w:p w14:paraId="6F45D8B2" w14:textId="77777777" w:rsidR="00B52367" w:rsidRDefault="00B52367" w:rsidP="00B5236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Grid Pad Go 8 online from </w:t>
      </w:r>
      <w:hyperlink r:id="rId85" w:history="1">
        <w:r>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or enquire after a hire version from the </w:t>
      </w:r>
      <w:hyperlink r:id="rId86"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65971BF3" w14:textId="77777777" w:rsidR="00B52367" w:rsidRDefault="00B52367" w:rsidP="00B52367">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Grid Pad Go 10 online from </w:t>
      </w:r>
      <w:hyperlink r:id="rId87" w:history="1">
        <w:r>
          <w:rPr>
            <w:rStyle w:val="Hyperlink"/>
            <w:rFonts w:ascii="Calibri" w:eastAsia="Times New Roman" w:hAnsi="Calibri" w:cs="Calibri"/>
            <w:sz w:val="28"/>
            <w:szCs w:val="28"/>
            <w:lang w:eastAsia="en-AU"/>
          </w:rPr>
          <w:t>Zyteq</w:t>
        </w:r>
      </w:hyperlink>
      <w:r>
        <w:rPr>
          <w:rFonts w:ascii="Calibri" w:eastAsia="Times New Roman" w:hAnsi="Calibri" w:cs="Calibri"/>
          <w:sz w:val="28"/>
          <w:szCs w:val="28"/>
          <w:lang w:eastAsia="en-AU"/>
        </w:rPr>
        <w:t xml:space="preserve"> or enquire after a hire version from the </w:t>
      </w:r>
      <w:hyperlink r:id="rId88"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711819B5" w14:textId="77777777" w:rsidR="00B52367" w:rsidRDefault="00B52367" w:rsidP="00B52367">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449F2C31" w14:textId="77777777" w:rsidR="00A03822" w:rsidRDefault="00215F0E" w:rsidP="00906CA6">
      <w:pPr>
        <w:pStyle w:val="Heading3"/>
        <w:numPr>
          <w:ilvl w:val="0"/>
          <w:numId w:val="29"/>
        </w:numPr>
        <w:rPr>
          <w:rFonts w:eastAsia="Times New Roman"/>
          <w:lang w:eastAsia="en-AU"/>
        </w:rPr>
      </w:pPr>
      <w:bookmarkStart w:id="14" w:name="_Toc19709550"/>
      <w:r>
        <w:rPr>
          <w:rFonts w:eastAsia="Times New Roman"/>
          <w:lang w:eastAsia="en-AU"/>
        </w:rPr>
        <w:lastRenderedPageBreak/>
        <w:t xml:space="preserve">Smartbox  </w:t>
      </w:r>
      <w:r w:rsidR="00A03822">
        <w:rPr>
          <w:rFonts w:eastAsia="Times New Roman"/>
          <w:lang w:eastAsia="en-AU"/>
        </w:rPr>
        <w:t>Grid Pad 12</w:t>
      </w:r>
      <w:bookmarkEnd w:id="14"/>
      <w:r w:rsidR="00A03822">
        <w:rPr>
          <w:rFonts w:eastAsia="Times New Roman"/>
          <w:lang w:eastAsia="en-AU"/>
        </w:rPr>
        <w:t xml:space="preserve"> </w:t>
      </w:r>
    </w:p>
    <w:p w14:paraId="296F1BF5" w14:textId="6AF75B8E" w:rsidR="00A03822" w:rsidRDefault="008E7EF7" w:rsidP="00A03822">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5D5191D8" wp14:editId="7D4AE1C2">
            <wp:extent cx="3728864" cy="2501660"/>
            <wp:effectExtent l="0" t="0" r="5080" b="0"/>
            <wp:docPr id="20" name="Picture 20" descr="Image of Grid Pa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70773" cy="2529776"/>
                    </a:xfrm>
                    <a:prstGeom prst="rect">
                      <a:avLst/>
                    </a:prstGeom>
                    <a:noFill/>
                    <a:ln>
                      <a:noFill/>
                    </a:ln>
                  </pic:spPr>
                </pic:pic>
              </a:graphicData>
            </a:graphic>
          </wp:inline>
        </w:drawing>
      </w:r>
    </w:p>
    <w:p w14:paraId="26905CC6" w14:textId="77777777" w:rsidR="00A03822" w:rsidRDefault="00A03822" w:rsidP="00A03822">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Grid Pad 12 is a Windows 10 tablet operating with Grid 3 software, allowing for AAC communication. The Grid Pad 12 is compatible with Wi-Fi and Bluetooth, and features built-in radio, infrared Environment Control, </w:t>
      </w:r>
      <w:r w:rsidR="00463882">
        <w:rPr>
          <w:rFonts w:ascii="Calibri" w:eastAsia="Times New Roman" w:hAnsi="Calibri" w:cs="Calibri"/>
          <w:sz w:val="28"/>
          <w:szCs w:val="28"/>
          <w:lang w:eastAsia="en-AU"/>
        </w:rPr>
        <w:t>and</w:t>
      </w:r>
      <w:r>
        <w:rPr>
          <w:rFonts w:ascii="Calibri" w:eastAsia="Times New Roman" w:hAnsi="Calibri" w:cs="Calibri"/>
          <w:sz w:val="28"/>
          <w:szCs w:val="28"/>
          <w:lang w:eastAsia="en-AU"/>
        </w:rPr>
        <w:t xml:space="preserve"> mountable options.</w:t>
      </w:r>
    </w:p>
    <w:p w14:paraId="0B43D872" w14:textId="77777777" w:rsidR="00A03822" w:rsidRDefault="00A03822" w:rsidP="00445173">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It is designed for multiple methods of access, so the device can be controlled using the touch screen, keyguards, switch access via USB or Bluetooth switches, as well as eye gaze accessories such as the EyeTech TM5 and Irisbond Duo camera. It includes two built-in ports for switches and a headphone jack.</w:t>
      </w:r>
    </w:p>
    <w:p w14:paraId="44D34FF3" w14:textId="77777777" w:rsidR="00A03822" w:rsidRPr="00623D3A" w:rsidRDefault="00A03822" w:rsidP="00A03822">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The Grid Pad 12 operate on Windows 10, allowing Windows 10 applications to be downloaded and used, giving access to communication and social media apps.</w:t>
      </w:r>
    </w:p>
    <w:p w14:paraId="79AF0281" w14:textId="77777777" w:rsidR="00A03822" w:rsidRDefault="00A03822" w:rsidP="00A03822">
      <w:pPr>
        <w:ind w:left="720"/>
        <w:rPr>
          <w:sz w:val="28"/>
          <w:szCs w:val="28"/>
        </w:rPr>
      </w:pPr>
      <w:r>
        <w:rPr>
          <w:rFonts w:eastAsia="Times New Roman" w:cstheme="minorHAnsi"/>
          <w:sz w:val="28"/>
          <w:szCs w:val="28"/>
        </w:rPr>
        <w:t xml:space="preserve">The Grid 3 software allow users to communicate using given or customised grid sets, and generate messages using symbols, core words or text-to-speech, as well as connect with a mobile phone. </w:t>
      </w:r>
    </w:p>
    <w:p w14:paraId="49FFF7EA" w14:textId="77777777" w:rsidR="00A03822" w:rsidRDefault="00A03822" w:rsidP="00A03822">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sz w:val="28"/>
          <w:szCs w:val="28"/>
        </w:rPr>
        <w:t>More information at:</w:t>
      </w:r>
      <w:r>
        <w:rPr>
          <w:rStyle w:val="Hyperlink"/>
          <w:rFonts w:ascii="Calibri" w:eastAsia="Times New Roman" w:hAnsi="Calibri" w:cs="Calibri"/>
          <w:color w:val="auto"/>
          <w:sz w:val="28"/>
          <w:szCs w:val="28"/>
          <w:lang w:eastAsia="en-AU"/>
        </w:rPr>
        <w:t xml:space="preserve"> </w:t>
      </w:r>
    </w:p>
    <w:p w14:paraId="7BD698F5" w14:textId="77777777" w:rsidR="00A03822" w:rsidRDefault="00A03822" w:rsidP="00A03822">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90" w:history="1">
        <w:r w:rsidRPr="00A03822">
          <w:rPr>
            <w:rStyle w:val="Hyperlink"/>
            <w:rFonts w:ascii="Calibri" w:eastAsia="Times New Roman" w:hAnsi="Calibri" w:cs="Calibri"/>
            <w:sz w:val="28"/>
            <w:szCs w:val="28"/>
            <w:lang w:eastAsia="en-AU"/>
          </w:rPr>
          <w:t xml:space="preserve">Grid Pad 12 Think </w:t>
        </w:r>
        <w:r w:rsidR="00463882" w:rsidRPr="00A03822">
          <w:rPr>
            <w:rStyle w:val="Hyperlink"/>
            <w:rFonts w:ascii="Calibri" w:eastAsia="Times New Roman" w:hAnsi="Calibri" w:cs="Calibri"/>
            <w:sz w:val="28"/>
            <w:szCs w:val="28"/>
            <w:lang w:eastAsia="en-AU"/>
          </w:rPr>
          <w:t>Smart Box</w:t>
        </w:r>
        <w:r w:rsidRPr="00A03822">
          <w:rPr>
            <w:rStyle w:val="Hyperlink"/>
            <w:rFonts w:ascii="Calibri" w:eastAsia="Times New Roman" w:hAnsi="Calibri" w:cs="Calibri"/>
            <w:sz w:val="28"/>
            <w:szCs w:val="28"/>
            <w:lang w:eastAsia="en-AU"/>
          </w:rPr>
          <w:t xml:space="preserve"> Web Page</w:t>
        </w:r>
      </w:hyperlink>
    </w:p>
    <w:p w14:paraId="72B6DDBF" w14:textId="77777777" w:rsidR="00A03822" w:rsidRDefault="00A03822" w:rsidP="00A03822">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ab/>
      </w:r>
      <w:hyperlink r:id="rId91" w:history="1">
        <w:r w:rsidRPr="00A03822">
          <w:rPr>
            <w:rStyle w:val="Hyperlink"/>
            <w:rFonts w:ascii="Calibri" w:eastAsia="Times New Roman" w:hAnsi="Calibri" w:cs="Calibri"/>
            <w:sz w:val="28"/>
            <w:szCs w:val="28"/>
            <w:lang w:eastAsia="en-AU"/>
          </w:rPr>
          <w:t>Grid Pad Go User Manual (PDF Download)</w:t>
        </w:r>
      </w:hyperlink>
    </w:p>
    <w:p w14:paraId="6C65D435" w14:textId="77777777" w:rsidR="00A03822" w:rsidRDefault="00A03822" w:rsidP="00A03822">
      <w:pPr>
        <w:spacing w:before="100" w:beforeAutospacing="1"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You can buy the Grid Pad 12 online from </w:t>
      </w:r>
      <w:hyperlink r:id="rId92" w:history="1">
        <w:r>
          <w:rPr>
            <w:rStyle w:val="Hyperlink"/>
            <w:rFonts w:ascii="Calibri" w:eastAsia="Times New Roman" w:hAnsi="Calibri" w:cs="Calibri"/>
            <w:sz w:val="28"/>
            <w:szCs w:val="28"/>
            <w:lang w:eastAsia="en-AU"/>
          </w:rPr>
          <w:t>Zyteq</w:t>
        </w:r>
      </w:hyperlink>
      <w:r w:rsidR="003543F6">
        <w:rPr>
          <w:rFonts w:ascii="Calibri" w:eastAsia="Times New Roman" w:hAnsi="Calibri" w:cs="Calibri"/>
          <w:sz w:val="28"/>
          <w:szCs w:val="28"/>
          <w:lang w:eastAsia="en-AU"/>
        </w:rPr>
        <w:t xml:space="preserve"> or</w:t>
      </w:r>
      <w:r>
        <w:rPr>
          <w:rFonts w:ascii="Calibri" w:eastAsia="Times New Roman" w:hAnsi="Calibri" w:cs="Calibri"/>
          <w:sz w:val="28"/>
          <w:szCs w:val="28"/>
          <w:lang w:eastAsia="en-AU"/>
        </w:rPr>
        <w:t xml:space="preserve"> enquire after a hire version from the </w:t>
      </w:r>
      <w:hyperlink r:id="rId93" w:history="1">
        <w:r w:rsidRPr="0029114A">
          <w:rPr>
            <w:rStyle w:val="Hyperlink"/>
            <w:rFonts w:ascii="Calibri" w:eastAsia="Times New Roman" w:hAnsi="Calibri" w:cs="Calibri"/>
            <w:sz w:val="28"/>
            <w:szCs w:val="28"/>
            <w:lang w:eastAsia="en-AU"/>
          </w:rPr>
          <w:t>Independent Living Centre (ILC)</w:t>
        </w:r>
      </w:hyperlink>
      <w:r>
        <w:rPr>
          <w:rFonts w:ascii="Calibri" w:eastAsia="Times New Roman" w:hAnsi="Calibri" w:cs="Calibri"/>
          <w:sz w:val="28"/>
          <w:szCs w:val="28"/>
          <w:lang w:eastAsia="en-AU"/>
        </w:rPr>
        <w:t>.</w:t>
      </w:r>
    </w:p>
    <w:p w14:paraId="198ADDC8" w14:textId="77777777" w:rsidR="00A03822" w:rsidRDefault="00A03822" w:rsidP="00A03822">
      <w:pPr>
        <w:spacing w:after="100" w:afterAutospacing="1" w:line="240" w:lineRule="auto"/>
        <w:ind w:left="720"/>
        <w:rPr>
          <w:rFonts w:ascii="Calibri" w:eastAsia="Times New Roman" w:hAnsi="Calibri" w:cs="Calibri"/>
          <w:sz w:val="28"/>
          <w:szCs w:val="28"/>
          <w:lang w:eastAsia="en-AU"/>
        </w:rPr>
      </w:pPr>
      <w:r>
        <w:rPr>
          <w:rFonts w:ascii="Calibri" w:eastAsia="Times New Roman" w:hAnsi="Calibri" w:cs="Calibri"/>
          <w:sz w:val="28"/>
          <w:szCs w:val="28"/>
          <w:lang w:eastAsia="en-AU"/>
        </w:rPr>
        <w:br w:type="page"/>
      </w:r>
    </w:p>
    <w:p w14:paraId="7F6B041D" w14:textId="77777777" w:rsidR="00D2678C" w:rsidRPr="00215F0E" w:rsidRDefault="00D2678C" w:rsidP="00215F0E">
      <w:pPr>
        <w:pStyle w:val="Heading2"/>
        <w:rPr>
          <w:rFonts w:asciiTheme="minorHAnsi" w:hAnsiTheme="minorHAnsi" w:cstheme="minorHAnsi"/>
          <w:sz w:val="28"/>
        </w:rPr>
      </w:pPr>
      <w:r w:rsidRPr="00215F0E">
        <w:rPr>
          <w:rFonts w:asciiTheme="minorHAnsi" w:hAnsiTheme="minorHAnsi" w:cstheme="minorHAnsi"/>
          <w:sz w:val="28"/>
        </w:rPr>
        <w:lastRenderedPageBreak/>
        <w:t>Is there any training available for these accessories?</w:t>
      </w:r>
    </w:p>
    <w:p w14:paraId="4789D128" w14:textId="77777777" w:rsidR="00D2678C" w:rsidRPr="00155456" w:rsidRDefault="00D2678C" w:rsidP="00D2678C">
      <w:pPr>
        <w:pStyle w:val="ListParagraph"/>
        <w:numPr>
          <w:ilvl w:val="1"/>
          <w:numId w:val="19"/>
        </w:numPr>
        <w:spacing w:before="100" w:beforeAutospacing="1" w:after="100" w:afterAutospacing="1" w:line="240" w:lineRule="auto"/>
        <w:rPr>
          <w:rFonts w:eastAsia="Times New Roman" w:cstheme="minorHAnsi"/>
          <w:sz w:val="28"/>
          <w:szCs w:val="28"/>
        </w:rPr>
      </w:pPr>
      <w:r w:rsidRPr="00155456">
        <w:rPr>
          <w:rFonts w:eastAsia="Times New Roman" w:cstheme="minorHAnsi"/>
          <w:sz w:val="28"/>
          <w:szCs w:val="28"/>
        </w:rPr>
        <w:t>Training and demonstrations might be available directly from retailers.</w:t>
      </w:r>
    </w:p>
    <w:p w14:paraId="0D29D8DB" w14:textId="77777777" w:rsidR="00D2678C" w:rsidRDefault="00D2678C" w:rsidP="00D2678C">
      <w:pPr>
        <w:pStyle w:val="ListParagraph"/>
        <w:numPr>
          <w:ilvl w:val="1"/>
          <w:numId w:val="19"/>
        </w:numPr>
        <w:spacing w:before="100" w:beforeAutospacing="1" w:after="100" w:afterAutospacing="1" w:line="240" w:lineRule="auto"/>
        <w:rPr>
          <w:rFonts w:eastAsia="Times New Roman" w:cstheme="minorHAnsi"/>
          <w:sz w:val="28"/>
          <w:szCs w:val="28"/>
        </w:rPr>
      </w:pPr>
      <w:r w:rsidRPr="00155456">
        <w:rPr>
          <w:rFonts w:eastAsia="Times New Roman" w:cstheme="minorHAnsi"/>
          <w:sz w:val="28"/>
          <w:szCs w:val="28"/>
        </w:rPr>
        <w:t xml:space="preserve">Some of these accessories might be displayed and available for demonstrations at </w:t>
      </w:r>
      <w:hyperlink r:id="rId94" w:history="1">
        <w:r w:rsidRPr="00E74166">
          <w:rPr>
            <w:rStyle w:val="Hyperlink"/>
            <w:rFonts w:eastAsia="Times New Roman" w:cstheme="minorHAnsi"/>
            <w:color w:val="0000FF"/>
            <w:sz w:val="28"/>
            <w:szCs w:val="28"/>
          </w:rPr>
          <w:t>Independent Living Centre Australia</w:t>
        </w:r>
      </w:hyperlink>
      <w:r w:rsidRPr="00E74166">
        <w:rPr>
          <w:rFonts w:eastAsia="Times New Roman" w:cstheme="minorHAnsi"/>
          <w:sz w:val="28"/>
          <w:szCs w:val="28"/>
        </w:rPr>
        <w:t xml:space="preserve"> </w:t>
      </w:r>
      <w:r>
        <w:rPr>
          <w:rFonts w:eastAsia="Times New Roman" w:cstheme="minorHAnsi"/>
          <w:sz w:val="28"/>
          <w:szCs w:val="28"/>
        </w:rPr>
        <w:t xml:space="preserve">or through the providers. </w:t>
      </w:r>
      <w:r w:rsidRPr="00155456">
        <w:rPr>
          <w:rFonts w:eastAsia="Times New Roman" w:cstheme="minorHAnsi"/>
          <w:sz w:val="28"/>
          <w:szCs w:val="28"/>
        </w:rPr>
        <w:t>Please contact ILC</w:t>
      </w:r>
      <w:r>
        <w:rPr>
          <w:rFonts w:eastAsia="Times New Roman" w:cstheme="minorHAnsi"/>
          <w:sz w:val="28"/>
          <w:szCs w:val="28"/>
        </w:rPr>
        <w:t xml:space="preserve"> and relevant providers</w:t>
      </w:r>
      <w:r w:rsidRPr="00155456">
        <w:rPr>
          <w:rFonts w:eastAsia="Times New Roman" w:cstheme="minorHAnsi"/>
          <w:sz w:val="28"/>
          <w:szCs w:val="28"/>
        </w:rPr>
        <w:t xml:space="preserve"> for further information.</w:t>
      </w:r>
    </w:p>
    <w:sectPr w:rsidR="00D2678C" w:rsidSect="007D4140">
      <w:headerReference w:type="default" r:id="rId95"/>
      <w:footerReference w:type="default" r:id="rId96"/>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2DC2" w14:textId="77777777" w:rsidR="001C03CE" w:rsidRDefault="001C03CE" w:rsidP="00175AF9">
      <w:pPr>
        <w:spacing w:after="0" w:line="240" w:lineRule="auto"/>
      </w:pPr>
      <w:r>
        <w:separator/>
      </w:r>
    </w:p>
  </w:endnote>
  <w:endnote w:type="continuationSeparator" w:id="0">
    <w:p w14:paraId="68364FDB" w14:textId="77777777" w:rsidR="001C03CE" w:rsidRDefault="001C03CE"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1DDE" w14:textId="77777777" w:rsidR="00A03822" w:rsidRDefault="00A03822" w:rsidP="00551E43">
    <w:pPr>
      <w:pStyle w:val="Footer"/>
    </w:pPr>
  </w:p>
  <w:p w14:paraId="1E07B19B" w14:textId="77777777" w:rsidR="00A03822" w:rsidRPr="00551E43" w:rsidRDefault="00A03822"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5AA7" w14:textId="77777777" w:rsidR="001C03CE" w:rsidRDefault="001C03CE" w:rsidP="00175AF9">
      <w:pPr>
        <w:spacing w:after="0" w:line="240" w:lineRule="auto"/>
      </w:pPr>
      <w:r>
        <w:separator/>
      </w:r>
    </w:p>
  </w:footnote>
  <w:footnote w:type="continuationSeparator" w:id="0">
    <w:p w14:paraId="343191EE" w14:textId="77777777" w:rsidR="001C03CE" w:rsidRDefault="001C03CE"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952" w14:textId="77777777" w:rsidR="00A03822" w:rsidRDefault="00A03822" w:rsidP="009D47E2">
    <w:pPr>
      <w:pStyle w:val="Header"/>
      <w:tabs>
        <w:tab w:val="left" w:pos="3267"/>
      </w:tabs>
    </w:pPr>
  </w:p>
  <w:p w14:paraId="4AD50168" w14:textId="77777777" w:rsidR="00A03822" w:rsidRDefault="00A03822"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5EF9"/>
    <w:multiLevelType w:val="hybridMultilevel"/>
    <w:tmpl w:val="A566AA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67288"/>
    <w:multiLevelType w:val="hybridMultilevel"/>
    <w:tmpl w:val="BB762356"/>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EE154C"/>
    <w:multiLevelType w:val="hybridMultilevel"/>
    <w:tmpl w:val="BB762356"/>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C84F03"/>
    <w:multiLevelType w:val="hybridMultilevel"/>
    <w:tmpl w:val="BB762356"/>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54221"/>
    <w:multiLevelType w:val="hybridMultilevel"/>
    <w:tmpl w:val="8B5A6F46"/>
    <w:lvl w:ilvl="0" w:tplc="8B70DF14">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45622F"/>
    <w:multiLevelType w:val="hybridMultilevel"/>
    <w:tmpl w:val="E4948538"/>
    <w:lvl w:ilvl="0" w:tplc="5E322F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1"/>
  </w:num>
  <w:num w:numId="5">
    <w:abstractNumId w:val="0"/>
  </w:num>
  <w:num w:numId="6">
    <w:abstractNumId w:val="22"/>
  </w:num>
  <w:num w:numId="7">
    <w:abstractNumId w:val="4"/>
  </w:num>
  <w:num w:numId="8">
    <w:abstractNumId w:val="9"/>
  </w:num>
  <w:num w:numId="9">
    <w:abstractNumId w:val="17"/>
  </w:num>
  <w:num w:numId="10">
    <w:abstractNumId w:val="8"/>
  </w:num>
  <w:num w:numId="11">
    <w:abstractNumId w:val="23"/>
  </w:num>
  <w:num w:numId="12">
    <w:abstractNumId w:val="2"/>
  </w:num>
  <w:num w:numId="13">
    <w:abstractNumId w:val="20"/>
  </w:num>
  <w:num w:numId="14">
    <w:abstractNumId w:val="19"/>
  </w:num>
  <w:num w:numId="15">
    <w:abstractNumId w:val="28"/>
  </w:num>
  <w:num w:numId="16">
    <w:abstractNumId w:val="6"/>
  </w:num>
  <w:num w:numId="17">
    <w:abstractNumId w:val="5"/>
  </w:num>
  <w:num w:numId="18">
    <w:abstractNumId w:val="3"/>
  </w:num>
  <w:num w:numId="19">
    <w:abstractNumId w:val="25"/>
  </w:num>
  <w:num w:numId="20">
    <w:abstractNumId w:val="14"/>
  </w:num>
  <w:num w:numId="21">
    <w:abstractNumId w:val="24"/>
  </w:num>
  <w:num w:numId="22">
    <w:abstractNumId w:val="27"/>
  </w:num>
  <w:num w:numId="23">
    <w:abstractNumId w:val="13"/>
  </w:num>
  <w:num w:numId="24">
    <w:abstractNumId w:val="21"/>
  </w:num>
  <w:num w:numId="25">
    <w:abstractNumId w:val="7"/>
  </w:num>
  <w:num w:numId="26">
    <w:abstractNumId w:val="10"/>
  </w:num>
  <w:num w:numId="27">
    <w:abstractNumId w:val="11"/>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TdU47jhv/1kyxe2ds9ZMyxlqRs3ei7Uh450Y32NNtV2qyj/p94UrtsNhNXznxr9h1XNbB4uSZSonOgpvL/MNNw==" w:salt="8AukfaA/BhCVs2NZiYxb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56"/>
    <w:rsid w:val="0003043A"/>
    <w:rsid w:val="00033CEB"/>
    <w:rsid w:val="0004168A"/>
    <w:rsid w:val="000521E2"/>
    <w:rsid w:val="000649C8"/>
    <w:rsid w:val="0007068E"/>
    <w:rsid w:val="0009241B"/>
    <w:rsid w:val="00096FBD"/>
    <w:rsid w:val="000B795D"/>
    <w:rsid w:val="000C1308"/>
    <w:rsid w:val="000E4278"/>
    <w:rsid w:val="000E7107"/>
    <w:rsid w:val="00103266"/>
    <w:rsid w:val="00103441"/>
    <w:rsid w:val="001073AC"/>
    <w:rsid w:val="00120005"/>
    <w:rsid w:val="001306B3"/>
    <w:rsid w:val="001479B3"/>
    <w:rsid w:val="00155456"/>
    <w:rsid w:val="00162D59"/>
    <w:rsid w:val="00175AF9"/>
    <w:rsid w:val="00185266"/>
    <w:rsid w:val="001A1B80"/>
    <w:rsid w:val="001B0467"/>
    <w:rsid w:val="001C03CE"/>
    <w:rsid w:val="001C5683"/>
    <w:rsid w:val="001E4E6E"/>
    <w:rsid w:val="002022F5"/>
    <w:rsid w:val="00215F0E"/>
    <w:rsid w:val="002214DC"/>
    <w:rsid w:val="00232D0D"/>
    <w:rsid w:val="00245F87"/>
    <w:rsid w:val="0025239D"/>
    <w:rsid w:val="002644D8"/>
    <w:rsid w:val="002653F8"/>
    <w:rsid w:val="0029114A"/>
    <w:rsid w:val="002A1534"/>
    <w:rsid w:val="002A66A9"/>
    <w:rsid w:val="002D556B"/>
    <w:rsid w:val="002D593A"/>
    <w:rsid w:val="002E220D"/>
    <w:rsid w:val="002E3640"/>
    <w:rsid w:val="002F3A61"/>
    <w:rsid w:val="00336C85"/>
    <w:rsid w:val="003463FB"/>
    <w:rsid w:val="003543F6"/>
    <w:rsid w:val="00374AE1"/>
    <w:rsid w:val="003A29BA"/>
    <w:rsid w:val="003B4984"/>
    <w:rsid w:val="003C0A5D"/>
    <w:rsid w:val="003C2C0A"/>
    <w:rsid w:val="003C5CFE"/>
    <w:rsid w:val="003D3ADF"/>
    <w:rsid w:val="00416339"/>
    <w:rsid w:val="00423C25"/>
    <w:rsid w:val="00435216"/>
    <w:rsid w:val="00445173"/>
    <w:rsid w:val="00450102"/>
    <w:rsid w:val="00451EEC"/>
    <w:rsid w:val="00453C25"/>
    <w:rsid w:val="00461B0D"/>
    <w:rsid w:val="00463882"/>
    <w:rsid w:val="00490AD5"/>
    <w:rsid w:val="004A0990"/>
    <w:rsid w:val="004B622E"/>
    <w:rsid w:val="004C068C"/>
    <w:rsid w:val="004C4964"/>
    <w:rsid w:val="004D20EE"/>
    <w:rsid w:val="004E1AC8"/>
    <w:rsid w:val="0050311D"/>
    <w:rsid w:val="00505637"/>
    <w:rsid w:val="005128EE"/>
    <w:rsid w:val="00541CBC"/>
    <w:rsid w:val="00551941"/>
    <w:rsid w:val="00551E43"/>
    <w:rsid w:val="0055738B"/>
    <w:rsid w:val="00573241"/>
    <w:rsid w:val="00591EF8"/>
    <w:rsid w:val="005C1819"/>
    <w:rsid w:val="005C31C1"/>
    <w:rsid w:val="005D5417"/>
    <w:rsid w:val="00604547"/>
    <w:rsid w:val="00623D3A"/>
    <w:rsid w:val="00625306"/>
    <w:rsid w:val="0062725D"/>
    <w:rsid w:val="00632234"/>
    <w:rsid w:val="00635A9B"/>
    <w:rsid w:val="00667BD4"/>
    <w:rsid w:val="00684CEB"/>
    <w:rsid w:val="006A1D9B"/>
    <w:rsid w:val="006A3625"/>
    <w:rsid w:val="006B13B7"/>
    <w:rsid w:val="006B1EF7"/>
    <w:rsid w:val="006B784D"/>
    <w:rsid w:val="006C43FC"/>
    <w:rsid w:val="006C4A57"/>
    <w:rsid w:val="006C6EB4"/>
    <w:rsid w:val="006E08B0"/>
    <w:rsid w:val="006E440B"/>
    <w:rsid w:val="006E4F64"/>
    <w:rsid w:val="006E6BC4"/>
    <w:rsid w:val="00706026"/>
    <w:rsid w:val="007079F7"/>
    <w:rsid w:val="00717951"/>
    <w:rsid w:val="00725D61"/>
    <w:rsid w:val="00744D5D"/>
    <w:rsid w:val="00760CEF"/>
    <w:rsid w:val="00765B9C"/>
    <w:rsid w:val="00770463"/>
    <w:rsid w:val="007753AD"/>
    <w:rsid w:val="00787381"/>
    <w:rsid w:val="007873E9"/>
    <w:rsid w:val="007958AA"/>
    <w:rsid w:val="007A520C"/>
    <w:rsid w:val="007A7061"/>
    <w:rsid w:val="007C5090"/>
    <w:rsid w:val="007C627D"/>
    <w:rsid w:val="007D4140"/>
    <w:rsid w:val="007D7EC6"/>
    <w:rsid w:val="007E23B2"/>
    <w:rsid w:val="007E3095"/>
    <w:rsid w:val="007E379D"/>
    <w:rsid w:val="00803B68"/>
    <w:rsid w:val="00810FF7"/>
    <w:rsid w:val="0081621A"/>
    <w:rsid w:val="0082210C"/>
    <w:rsid w:val="008356E0"/>
    <w:rsid w:val="008444C0"/>
    <w:rsid w:val="008463B6"/>
    <w:rsid w:val="0085353B"/>
    <w:rsid w:val="00875609"/>
    <w:rsid w:val="0088452F"/>
    <w:rsid w:val="00893661"/>
    <w:rsid w:val="008C5157"/>
    <w:rsid w:val="008E7E58"/>
    <w:rsid w:val="008E7EF7"/>
    <w:rsid w:val="00906CA6"/>
    <w:rsid w:val="00911E85"/>
    <w:rsid w:val="0092549D"/>
    <w:rsid w:val="00945FDA"/>
    <w:rsid w:val="00951095"/>
    <w:rsid w:val="00952C61"/>
    <w:rsid w:val="00956E23"/>
    <w:rsid w:val="00957287"/>
    <w:rsid w:val="009D07D5"/>
    <w:rsid w:val="009D47E2"/>
    <w:rsid w:val="009E1DEF"/>
    <w:rsid w:val="009E2D4E"/>
    <w:rsid w:val="00A03822"/>
    <w:rsid w:val="00A24BBB"/>
    <w:rsid w:val="00A252FF"/>
    <w:rsid w:val="00A3047B"/>
    <w:rsid w:val="00A5300F"/>
    <w:rsid w:val="00A565BD"/>
    <w:rsid w:val="00A676C0"/>
    <w:rsid w:val="00A76B2A"/>
    <w:rsid w:val="00AB22A4"/>
    <w:rsid w:val="00AD0C29"/>
    <w:rsid w:val="00AD4490"/>
    <w:rsid w:val="00B075AE"/>
    <w:rsid w:val="00B119C8"/>
    <w:rsid w:val="00B250A6"/>
    <w:rsid w:val="00B26673"/>
    <w:rsid w:val="00B34887"/>
    <w:rsid w:val="00B52367"/>
    <w:rsid w:val="00B53733"/>
    <w:rsid w:val="00B55437"/>
    <w:rsid w:val="00B55DD6"/>
    <w:rsid w:val="00B918C4"/>
    <w:rsid w:val="00BB209E"/>
    <w:rsid w:val="00BB75EC"/>
    <w:rsid w:val="00BC3D79"/>
    <w:rsid w:val="00BC47C4"/>
    <w:rsid w:val="00BC4E16"/>
    <w:rsid w:val="00BE3717"/>
    <w:rsid w:val="00C06664"/>
    <w:rsid w:val="00C17850"/>
    <w:rsid w:val="00C5293F"/>
    <w:rsid w:val="00C60E95"/>
    <w:rsid w:val="00C80248"/>
    <w:rsid w:val="00C82DCF"/>
    <w:rsid w:val="00C87D97"/>
    <w:rsid w:val="00C93C7E"/>
    <w:rsid w:val="00CA7F9B"/>
    <w:rsid w:val="00CD17AF"/>
    <w:rsid w:val="00CD49BB"/>
    <w:rsid w:val="00CF2685"/>
    <w:rsid w:val="00D00C40"/>
    <w:rsid w:val="00D11B0F"/>
    <w:rsid w:val="00D140C7"/>
    <w:rsid w:val="00D22603"/>
    <w:rsid w:val="00D2678C"/>
    <w:rsid w:val="00D415A8"/>
    <w:rsid w:val="00D42A17"/>
    <w:rsid w:val="00D45BAC"/>
    <w:rsid w:val="00D46D7E"/>
    <w:rsid w:val="00DB68F7"/>
    <w:rsid w:val="00DC4E26"/>
    <w:rsid w:val="00E05502"/>
    <w:rsid w:val="00E40714"/>
    <w:rsid w:val="00E43AA7"/>
    <w:rsid w:val="00E57F8F"/>
    <w:rsid w:val="00E74166"/>
    <w:rsid w:val="00E86A38"/>
    <w:rsid w:val="00E938B2"/>
    <w:rsid w:val="00EA6E8F"/>
    <w:rsid w:val="00EC2651"/>
    <w:rsid w:val="00EE40BC"/>
    <w:rsid w:val="00F16931"/>
    <w:rsid w:val="00F22321"/>
    <w:rsid w:val="00F27E16"/>
    <w:rsid w:val="00F551D2"/>
    <w:rsid w:val="00F56A87"/>
    <w:rsid w:val="00F93065"/>
    <w:rsid w:val="00F97991"/>
    <w:rsid w:val="00FC60DE"/>
    <w:rsid w:val="00FD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75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E57F8F"/>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7753AD"/>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E57F8F"/>
    <w:rPr>
      <w:rFonts w:eastAsiaTheme="majorEastAsia" w:cstheme="majorBidi"/>
      <w:b/>
      <w:bCs/>
      <w:sz w:val="28"/>
      <w:lang w:val="en-AU"/>
    </w:rPr>
  </w:style>
  <w:style w:type="paragraph" w:styleId="TOCHeading">
    <w:name w:val="TOC Heading"/>
    <w:basedOn w:val="Heading1"/>
    <w:next w:val="Normal"/>
    <w:uiPriority w:val="39"/>
    <w:unhideWhenUsed/>
    <w:qFormat/>
    <w:rsid w:val="00BC47C4"/>
    <w:pPr>
      <w:outlineLvl w:val="9"/>
    </w:pPr>
    <w:rPr>
      <w:lang w:val="en-US" w:eastAsia="ja-JP"/>
    </w:rPr>
  </w:style>
  <w:style w:type="paragraph" w:styleId="TOC1">
    <w:name w:val="toc 1"/>
    <w:basedOn w:val="Normal"/>
    <w:next w:val="Normal"/>
    <w:autoRedefine/>
    <w:uiPriority w:val="39"/>
    <w:unhideWhenUsed/>
    <w:rsid w:val="00BC47C4"/>
    <w:pPr>
      <w:spacing w:after="100"/>
    </w:pPr>
  </w:style>
  <w:style w:type="paragraph" w:styleId="TOC2">
    <w:name w:val="toc 2"/>
    <w:basedOn w:val="Normal"/>
    <w:next w:val="Normal"/>
    <w:autoRedefine/>
    <w:uiPriority w:val="39"/>
    <w:unhideWhenUsed/>
    <w:rsid w:val="00BC47C4"/>
    <w:pPr>
      <w:spacing w:after="100"/>
      <w:ind w:left="220"/>
    </w:pPr>
  </w:style>
  <w:style w:type="paragraph" w:styleId="TOC3">
    <w:name w:val="toc 3"/>
    <w:basedOn w:val="Normal"/>
    <w:next w:val="Normal"/>
    <w:autoRedefine/>
    <w:uiPriority w:val="39"/>
    <w:unhideWhenUsed/>
    <w:rsid w:val="00BC47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abbla.com/en/devices/mobi-3/" TargetMode="External"/><Relationship Id="rId21" Type="http://schemas.openxmlformats.org/officeDocument/2006/relationships/hyperlink" Target="https://www.youtube.com/watch?v=Fb6orYmM1GQ" TargetMode="External"/><Relationship Id="rId42" Type="http://schemas.openxmlformats.org/officeDocument/2006/relationships/hyperlink" Target="https://ilcaustralia.org.au/products/17985" TargetMode="External"/><Relationship Id="rId47" Type="http://schemas.openxmlformats.org/officeDocument/2006/relationships/hyperlink" Target="https://liberator.net.au/products/device-trials" TargetMode="External"/><Relationship Id="rId63" Type="http://schemas.openxmlformats.org/officeDocument/2006/relationships/image" Target="media/image11.jpeg"/><Relationship Id="rId68" Type="http://schemas.openxmlformats.org/officeDocument/2006/relationships/hyperlink" Target="https://ilcaustralia.org.au/products/21640" TargetMode="External"/><Relationship Id="rId84" Type="http://schemas.openxmlformats.org/officeDocument/2006/relationships/hyperlink" Target="http://www.zyteq.com.au/uploads/PDF/Communicaiton/Grid_Pad_Go.pdf" TargetMode="External"/><Relationship Id="rId89" Type="http://schemas.openxmlformats.org/officeDocument/2006/relationships/image" Target="media/image15.jpeg"/><Relationship Id="rId16" Type="http://schemas.openxmlformats.org/officeDocument/2006/relationships/hyperlink" Target="https://liberator.net.au/products/device-trials" TargetMode="External"/><Relationship Id="rId11" Type="http://schemas.openxmlformats.org/officeDocument/2006/relationships/hyperlink" Target="http://www.jabblasoft.com/files/manuals/allora2_en.pdf" TargetMode="External"/><Relationship Id="rId32" Type="http://schemas.openxmlformats.org/officeDocument/2006/relationships/hyperlink" Target="https://www.jabbla.com/en/devices/tellus-i5/" TargetMode="External"/><Relationship Id="rId37" Type="http://schemas.openxmlformats.org/officeDocument/2006/relationships/hyperlink" Target="https://liberator.net.au/products/store/communication-devices/accent/accent-1400-14" TargetMode="External"/><Relationship Id="rId53" Type="http://schemas.openxmlformats.org/officeDocument/2006/relationships/hyperlink" Target="https://liberator.net.au/products/store/communication-devices/novachat" TargetMode="External"/><Relationship Id="rId58" Type="http://schemas.openxmlformats.org/officeDocument/2006/relationships/hyperlink" Target="https://ilcaustralia.org.au/products/19170" TargetMode="External"/><Relationship Id="rId74" Type="http://schemas.openxmlformats.org/officeDocument/2006/relationships/hyperlink" Target="https://ilcaustralia.org.au/products/22073" TargetMode="External"/><Relationship Id="rId79" Type="http://schemas.openxmlformats.org/officeDocument/2006/relationships/hyperlink" Target="https://www.tobiidynavox.com/devices/eye-gaze-devices/I-12/" TargetMode="External"/><Relationship Id="rId5" Type="http://schemas.openxmlformats.org/officeDocument/2006/relationships/footnotes" Target="footnotes.xml"/><Relationship Id="rId90" Type="http://schemas.openxmlformats.org/officeDocument/2006/relationships/hyperlink" Target="https://thinksmartbox.com/product/grid-pad/" TargetMode="External"/><Relationship Id="rId95" Type="http://schemas.openxmlformats.org/officeDocument/2006/relationships/header" Target="header1.xml"/><Relationship Id="rId22" Type="http://schemas.openxmlformats.org/officeDocument/2006/relationships/hyperlink" Target="http://www.zyteq.com.au/uploads/PDF/Communicaiton/1740000_Quick_Guide_SL50_EN_UK_RevB.pdf" TargetMode="External"/><Relationship Id="rId27" Type="http://schemas.openxmlformats.org/officeDocument/2006/relationships/hyperlink" Target="http://www.jabblasoft.com/files/manuals/mobi3_en_A4.pdf" TargetMode="External"/><Relationship Id="rId43" Type="http://schemas.openxmlformats.org/officeDocument/2006/relationships/hyperlink" Target="https://liberator.net.au/products/store/communication-devices/accent/accent-1400-14" TargetMode="External"/><Relationship Id="rId48" Type="http://schemas.openxmlformats.org/officeDocument/2006/relationships/hyperlink" Target="https://liberator.net.au/products/store/communication-devices/chat-fusion/chat-fusion-8" TargetMode="External"/><Relationship Id="rId64" Type="http://schemas.openxmlformats.org/officeDocument/2006/relationships/hyperlink" Target="https://www.tobiidynavox.com/support-training/faq-from-salesforce/which-mobile-phones-can-be-connected-to-the-i-series-or-i-series/" TargetMode="External"/><Relationship Id="rId69" Type="http://schemas.openxmlformats.org/officeDocument/2006/relationships/image" Target="media/image12.jpeg"/><Relationship Id="rId80" Type="http://schemas.openxmlformats.org/officeDocument/2006/relationships/hyperlink" Target="https://www.tobiidynavox.com/globalassets/downloads/leaflets/devices/tobiidynavox-i-series-en.pdf" TargetMode="External"/><Relationship Id="rId85" Type="http://schemas.openxmlformats.org/officeDocument/2006/relationships/hyperlink" Target="http://www.zyteq.com.au/products/communication_systems/grid-pad-go-8" TargetMode="External"/><Relationship Id="rId3" Type="http://schemas.openxmlformats.org/officeDocument/2006/relationships/settings" Target="settings.xml"/><Relationship Id="rId12" Type="http://schemas.openxmlformats.org/officeDocument/2006/relationships/hyperlink" Target="http://www.zyteq.com.au/products/communication_systems/allora_2" TargetMode="External"/><Relationship Id="rId17" Type="http://schemas.openxmlformats.org/officeDocument/2006/relationships/hyperlink" Target="https://liberator.net.au/liberator-rugged-7-7" TargetMode="External"/><Relationship Id="rId25" Type="http://schemas.openxmlformats.org/officeDocument/2006/relationships/image" Target="media/image6.jpeg"/><Relationship Id="rId33" Type="http://schemas.openxmlformats.org/officeDocument/2006/relationships/hyperlink" Target="http://www.jabblasoft.com/files/manuals/tellusi5_en_A4.pdf" TargetMode="External"/><Relationship Id="rId38" Type="http://schemas.openxmlformats.org/officeDocument/2006/relationships/hyperlink" Target="https://liberator.net.au/products/device-trials" TargetMode="External"/><Relationship Id="rId46" Type="http://schemas.openxmlformats.org/officeDocument/2006/relationships/hyperlink" Target="https://liberator.net.au/products/store/communication-devices/chat-fusion" TargetMode="External"/><Relationship Id="rId59" Type="http://schemas.openxmlformats.org/officeDocument/2006/relationships/hyperlink" Target="https://liberator.net.au/products/store/communication-devices/novachat/nova-chat-10-10" TargetMode="External"/><Relationship Id="rId67" Type="http://schemas.openxmlformats.org/officeDocument/2006/relationships/hyperlink" Target="https://linkassistive.com/product/eye-gaze-device/eye-gaze-devices/iseriesp/" TargetMode="External"/><Relationship Id="rId20" Type="http://schemas.openxmlformats.org/officeDocument/2006/relationships/hyperlink" Target="https://www.abilia.com/en/our-products/lightwriter-sl50" TargetMode="External"/><Relationship Id="rId41" Type="http://schemas.openxmlformats.org/officeDocument/2006/relationships/hyperlink" Target="https://liberator.net.au/products/store/communication-devices/accent/accent-1000-10" TargetMode="External"/><Relationship Id="rId54" Type="http://schemas.openxmlformats.org/officeDocument/2006/relationships/hyperlink" Target="https://liberator.net.au/products/device-trials" TargetMode="External"/><Relationship Id="rId62" Type="http://schemas.openxmlformats.org/officeDocument/2006/relationships/hyperlink" Target="https://ilcaustralia.org.au/products/19969" TargetMode="External"/><Relationship Id="rId70" Type="http://schemas.openxmlformats.org/officeDocument/2006/relationships/hyperlink" Target="https://www.tobiidynavox.com/devices/multi-access-devices/indi-7-snap-core-first/" TargetMode="External"/><Relationship Id="rId75" Type="http://schemas.openxmlformats.org/officeDocument/2006/relationships/hyperlink" Target="https://linkassistive.com/product/communication/tobii-dynavox-indi-10/" TargetMode="External"/><Relationship Id="rId83" Type="http://schemas.openxmlformats.org/officeDocument/2006/relationships/image" Target="media/image14.jpeg"/><Relationship Id="rId88" Type="http://schemas.openxmlformats.org/officeDocument/2006/relationships/hyperlink" Target="https://ilcaustralia.org.au/products/23293" TargetMode="External"/><Relationship Id="rId91" Type="http://schemas.openxmlformats.org/officeDocument/2006/relationships/hyperlink" Target="https://thinksmartbox.com/wp/wp-content/uploads/2018/09/Grid-Pad-Manual-Digital.pdf"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berator.net.au/liberator-rugged-7-7" TargetMode="External"/><Relationship Id="rId23" Type="http://schemas.openxmlformats.org/officeDocument/2006/relationships/hyperlink" Target="http://www.zyteq.com.au/uploads/PDF/Communicaiton/1740000_User_Manual_SL50_EN_UK_RevC.pdf" TargetMode="External"/><Relationship Id="rId28" Type="http://schemas.openxmlformats.org/officeDocument/2006/relationships/hyperlink" Target="http://www.zyteq.com.au/products/communication_systems/mobi-3" TargetMode="External"/><Relationship Id="rId36" Type="http://schemas.openxmlformats.org/officeDocument/2006/relationships/image" Target="media/image8.jpeg"/><Relationship Id="rId49" Type="http://schemas.openxmlformats.org/officeDocument/2006/relationships/hyperlink" Target="https://ilcaustralia.org.au/products/22495" TargetMode="External"/><Relationship Id="rId57" Type="http://schemas.openxmlformats.org/officeDocument/2006/relationships/hyperlink" Target="https://liberator.net.au/products/store/communication-devices/novachat/nova-chat-8-8" TargetMode="External"/><Relationship Id="rId10" Type="http://schemas.openxmlformats.org/officeDocument/2006/relationships/hyperlink" Target="https://www.jabbla.com/en/devices/allora-2/" TargetMode="External"/><Relationship Id="rId31" Type="http://schemas.openxmlformats.org/officeDocument/2006/relationships/image" Target="media/image7.jpeg"/><Relationship Id="rId44" Type="http://schemas.openxmlformats.org/officeDocument/2006/relationships/hyperlink" Target="https://ilcaustralia.org.au/products/17420" TargetMode="External"/><Relationship Id="rId52" Type="http://schemas.openxmlformats.org/officeDocument/2006/relationships/image" Target="media/image10.jpeg"/><Relationship Id="rId60" Type="http://schemas.openxmlformats.org/officeDocument/2006/relationships/hyperlink" Target="https://ilcaustralia.org.au/products/17423" TargetMode="External"/><Relationship Id="rId65" Type="http://schemas.openxmlformats.org/officeDocument/2006/relationships/hyperlink" Target="https://www.tobiidynavox.com/devices/multi-access-devices/i-110/" TargetMode="External"/><Relationship Id="rId73" Type="http://schemas.openxmlformats.org/officeDocument/2006/relationships/hyperlink" Target="https://linkassistive.com/product/communication/tobii-dynavox-indi-7/" TargetMode="External"/><Relationship Id="rId78" Type="http://schemas.openxmlformats.org/officeDocument/2006/relationships/hyperlink" Target="https://www.tobiidynavox.com/support-training/faq-from-salesforce/which-mobile-phones-can-be-connected-to-the-i-series-or-i-series/" TargetMode="External"/><Relationship Id="rId81" Type="http://schemas.openxmlformats.org/officeDocument/2006/relationships/hyperlink" Target="https://linkassistive.com/product/eye-gaze-device/eye-gaze-devices/iseriesp/" TargetMode="External"/><Relationship Id="rId86" Type="http://schemas.openxmlformats.org/officeDocument/2006/relationships/hyperlink" Target="https://ilcaustralia.org.au/products/19881" TargetMode="External"/><Relationship Id="rId94" Type="http://schemas.openxmlformats.org/officeDocument/2006/relationships/hyperlink" Target="https://ilcaustralia.org.au/"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ilcaustralia.org.au/products/18755" TargetMode="External"/><Relationship Id="rId18" Type="http://schemas.openxmlformats.org/officeDocument/2006/relationships/hyperlink" Target="https://ilcaustralia.org.au/products/18782" TargetMode="External"/><Relationship Id="rId39" Type="http://schemas.openxmlformats.org/officeDocument/2006/relationships/hyperlink" Target="https://liberator.net.au/products/store/communication-devices/accent/accent-800" TargetMode="External"/><Relationship Id="rId34" Type="http://schemas.openxmlformats.org/officeDocument/2006/relationships/hyperlink" Target="http://www.zyteq.com.au/products/communication_systems/tellus-i5" TargetMode="External"/><Relationship Id="rId50" Type="http://schemas.openxmlformats.org/officeDocument/2006/relationships/hyperlink" Target="https://liberator.net.au/products/store/communication-devices/chat-fusion/chat-fusion-10" TargetMode="External"/><Relationship Id="rId55" Type="http://schemas.openxmlformats.org/officeDocument/2006/relationships/hyperlink" Target="https://liberator.net.au/products/store/communication-devices/novachat/nova-chat-5-5" TargetMode="External"/><Relationship Id="rId76" Type="http://schemas.openxmlformats.org/officeDocument/2006/relationships/hyperlink" Target="https://ilcaustralia.org.au/products/21329"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tobiidynavox.com/devices/multi-access-devices/indi/" TargetMode="External"/><Relationship Id="rId92" Type="http://schemas.openxmlformats.org/officeDocument/2006/relationships/hyperlink" Target="http://www.zyteq.com.au/products/communication_systems/grid-pad-12" TargetMode="External"/><Relationship Id="rId2" Type="http://schemas.openxmlformats.org/officeDocument/2006/relationships/styles" Target="styles.xml"/><Relationship Id="rId29" Type="http://schemas.openxmlformats.org/officeDocument/2006/relationships/hyperlink" Target="http://www.zyteq.com.au/products/communication_systems/mobi-3-intelligaze" TargetMode="External"/><Relationship Id="rId24" Type="http://schemas.openxmlformats.org/officeDocument/2006/relationships/hyperlink" Target="http://www.zyteq.com.au/products/communication_systems/lightwriter-sl50-is-here" TargetMode="External"/><Relationship Id="rId40" Type="http://schemas.openxmlformats.org/officeDocument/2006/relationships/hyperlink" Target="https://ilcaustralia.org.au/products/20288" TargetMode="External"/><Relationship Id="rId45" Type="http://schemas.openxmlformats.org/officeDocument/2006/relationships/image" Target="media/image9.jpeg"/><Relationship Id="rId66" Type="http://schemas.openxmlformats.org/officeDocument/2006/relationships/hyperlink" Target="https://www.tobiidynavox.com/globalassets/downloads/leaflets/devices/i-110/tobiidynavox-i-110-brochure-uk-pages.pdf" TargetMode="External"/><Relationship Id="rId87" Type="http://schemas.openxmlformats.org/officeDocument/2006/relationships/hyperlink" Target="http://www.zyteq.com.au/products/communication_systems/grid-pad-go-10" TargetMode="External"/><Relationship Id="rId61" Type="http://schemas.openxmlformats.org/officeDocument/2006/relationships/hyperlink" Target="https://liberator.net.au/products/store/communication-devices/novachat/nova-chat-12-12" TargetMode="External"/><Relationship Id="rId82" Type="http://schemas.openxmlformats.org/officeDocument/2006/relationships/hyperlink" Target="https://ilcaustralia.org.au/products/18083" TargetMode="External"/><Relationship Id="rId19" Type="http://schemas.openxmlformats.org/officeDocument/2006/relationships/image" Target="media/image5.jpeg"/><Relationship Id="rId14" Type="http://schemas.openxmlformats.org/officeDocument/2006/relationships/image" Target="media/image4.jpeg"/><Relationship Id="rId30" Type="http://schemas.openxmlformats.org/officeDocument/2006/relationships/hyperlink" Target="https://ilcaustralia.org.au/products/22786" TargetMode="External"/><Relationship Id="rId35" Type="http://schemas.openxmlformats.org/officeDocument/2006/relationships/hyperlink" Target="https://ilcaustralia.org.au/products/21242" TargetMode="External"/><Relationship Id="rId56" Type="http://schemas.openxmlformats.org/officeDocument/2006/relationships/hyperlink" Target="https://ilcaustralia.org.au/products/17422" TargetMode="External"/><Relationship Id="rId77" Type="http://schemas.openxmlformats.org/officeDocument/2006/relationships/image" Target="media/image13.jpeg"/><Relationship Id="rId8" Type="http://schemas.openxmlformats.org/officeDocument/2006/relationships/image" Target="media/image2.jpeg"/><Relationship Id="rId51" Type="http://schemas.openxmlformats.org/officeDocument/2006/relationships/hyperlink" Target="https://ilcaustralia.org.au/products/20508" TargetMode="External"/><Relationship Id="rId72" Type="http://schemas.openxmlformats.org/officeDocument/2006/relationships/hyperlink" Target="https://www.tobiidynavox.com/globalassets/downloads/leaflets/devices/indi_pi-sheet-final-041117-us.pdf" TargetMode="External"/><Relationship Id="rId93" Type="http://schemas.openxmlformats.org/officeDocument/2006/relationships/hyperlink" Target="https://ilcaustralia.org.au/products/21225"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3800</Words>
  <Characters>21666</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2019-11-06T02:33:00Z</dcterms:created>
  <dcterms:modified xsi:type="dcterms:W3CDTF">2019-11-07T03:01:00Z</dcterms:modified>
</cp:coreProperties>
</file>